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84" w:rsidRPr="005C3690" w:rsidRDefault="000B5066" w:rsidP="00A1127B">
      <w:pPr>
        <w:ind w:left="567" w:firstLine="142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5C3690">
        <w:rPr>
          <w:rFonts w:cs="Times New Roman"/>
          <w:b/>
          <w:sz w:val="28"/>
          <w:szCs w:val="28"/>
        </w:rPr>
        <w:t>Публичные слушания по проекту Решения Муниципального совета внутригородского муниципального образования города федерального значения Санкт-Петербурга муниципального округа Аптекарский остров «Об утверждении отчета об исполнении бюджета муниципального образования муниципального округа Аптекарский остров за 2020 год.</w:t>
      </w:r>
      <w:bookmarkEnd w:id="0"/>
    </w:p>
    <w:p w:rsidR="0097139A" w:rsidRPr="005C3690" w:rsidRDefault="0097139A" w:rsidP="0097139A">
      <w:pPr>
        <w:jc w:val="center"/>
        <w:rPr>
          <w:rFonts w:cs="Times New Roman"/>
          <w:b/>
          <w:sz w:val="28"/>
          <w:szCs w:val="28"/>
        </w:rPr>
      </w:pPr>
    </w:p>
    <w:p w:rsidR="005C3690" w:rsidRPr="005C3690" w:rsidRDefault="000B5066" w:rsidP="00DB787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Добрый день, уважаемые жители Муниципального образования Ап</w:t>
      </w:r>
      <w:r w:rsidR="005C3690" w:rsidRPr="005C3690">
        <w:rPr>
          <w:rFonts w:cs="Times New Roman"/>
          <w:color w:val="000000"/>
          <w:sz w:val="28"/>
          <w:szCs w:val="28"/>
        </w:rPr>
        <w:t>текарский остров!</w:t>
      </w:r>
      <w:r w:rsidRPr="005C3690">
        <w:rPr>
          <w:rFonts w:cs="Times New Roman"/>
          <w:color w:val="000000"/>
          <w:sz w:val="28"/>
          <w:szCs w:val="28"/>
        </w:rPr>
        <w:t xml:space="preserve"> </w:t>
      </w:r>
    </w:p>
    <w:p w:rsidR="000B5066" w:rsidRPr="005C3690" w:rsidRDefault="000B5066" w:rsidP="005C3690">
      <w:pPr>
        <w:autoSpaceDE w:val="0"/>
        <w:autoSpaceDN w:val="0"/>
        <w:adjustRightInd w:val="0"/>
        <w:spacing w:line="241" w:lineRule="atLeast"/>
        <w:ind w:firstLine="708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Сегодняшняя наша встреча посвящена </w:t>
      </w:r>
      <w:r w:rsidR="00CB379E" w:rsidRPr="005C3690">
        <w:rPr>
          <w:rFonts w:cs="Times New Roman"/>
          <w:color w:val="000000"/>
          <w:sz w:val="28"/>
          <w:szCs w:val="28"/>
        </w:rPr>
        <w:t>отчету об исполнении бюджета муниципального образования муниципального округа Аптекарский остров за 2020 год.</w:t>
      </w:r>
    </w:p>
    <w:p w:rsidR="00DB7874" w:rsidRPr="005C3690" w:rsidRDefault="00DB7874" w:rsidP="005C3690">
      <w:pPr>
        <w:autoSpaceDE w:val="0"/>
        <w:autoSpaceDN w:val="0"/>
        <w:adjustRightInd w:val="0"/>
        <w:spacing w:line="241" w:lineRule="atLeast"/>
        <w:ind w:firstLine="48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Принятый Муниципальным Советом бюджет на 2020 год по доходам и расходам выполнен в следующих параметрах: </w:t>
      </w:r>
    </w:p>
    <w:p w:rsidR="00DB7874" w:rsidRPr="005C3690" w:rsidRDefault="00DB7874" w:rsidP="00DB7874">
      <w:pPr>
        <w:autoSpaceDE w:val="0"/>
        <w:autoSpaceDN w:val="0"/>
        <w:adjustRightInd w:val="0"/>
        <w:spacing w:line="241" w:lineRule="atLeast"/>
        <w:ind w:left="840" w:hanging="36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■ Планируемый объем доходной части бюджета с учетом межбюджетных трансфертов – </w:t>
      </w: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85904,9 тыс. руб. </w:t>
      </w:r>
    </w:p>
    <w:p w:rsidR="00DB7874" w:rsidRPr="005C3690" w:rsidRDefault="00DB7874" w:rsidP="00DB7874">
      <w:pPr>
        <w:autoSpaceDE w:val="0"/>
        <w:autoSpaceDN w:val="0"/>
        <w:adjustRightInd w:val="0"/>
        <w:spacing w:line="241" w:lineRule="atLeast"/>
        <w:ind w:left="840" w:hanging="36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■ Фактический объем доходной части бюджета с учетом межбюджетных трансфертов – </w:t>
      </w: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111619,7 тыс. руб., </w:t>
      </w:r>
      <w:r w:rsidRPr="005C3690">
        <w:rPr>
          <w:rFonts w:cs="Times New Roman"/>
          <w:color w:val="000000"/>
          <w:sz w:val="28"/>
          <w:szCs w:val="28"/>
        </w:rPr>
        <w:t xml:space="preserve">что составляет 106,1 % исполненного бюджета. </w:t>
      </w:r>
    </w:p>
    <w:p w:rsidR="00DB7874" w:rsidRPr="005C3690" w:rsidRDefault="00DB7874" w:rsidP="00DB7874">
      <w:pPr>
        <w:autoSpaceDE w:val="0"/>
        <w:autoSpaceDN w:val="0"/>
        <w:adjustRightInd w:val="0"/>
        <w:spacing w:line="241" w:lineRule="atLeast"/>
        <w:ind w:left="840" w:hanging="36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■ Фактически полученные собственные доходы – </w:t>
      </w: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86036,9 тыс. руб. </w:t>
      </w:r>
    </w:p>
    <w:p w:rsidR="00DB7874" w:rsidRPr="005C3690" w:rsidRDefault="00DB7874" w:rsidP="00DB7874">
      <w:pPr>
        <w:autoSpaceDE w:val="0"/>
        <w:autoSpaceDN w:val="0"/>
        <w:adjustRightInd w:val="0"/>
        <w:spacing w:line="241" w:lineRule="atLeast"/>
        <w:ind w:left="840" w:hanging="36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■ Фактически полученные доходы бюджета с трансфертами (субвенции) – </w:t>
      </w: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25582,8 тыс. руб. </w:t>
      </w:r>
    </w:p>
    <w:p w:rsidR="00DB7874" w:rsidRPr="005C3690" w:rsidRDefault="00DB7874" w:rsidP="00DB7874">
      <w:pPr>
        <w:autoSpaceDE w:val="0"/>
        <w:autoSpaceDN w:val="0"/>
        <w:adjustRightInd w:val="0"/>
        <w:spacing w:line="241" w:lineRule="atLeast"/>
        <w:ind w:left="840" w:hanging="360"/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■ Фактическая величина исполнения бюджета – </w:t>
      </w:r>
      <w:r w:rsidRPr="005C3690">
        <w:rPr>
          <w:rFonts w:cs="Times New Roman"/>
          <w:b/>
          <w:bCs/>
          <w:color w:val="000000"/>
          <w:sz w:val="28"/>
          <w:szCs w:val="28"/>
        </w:rPr>
        <w:t>77603,4 тыс.</w:t>
      </w:r>
      <w:r w:rsidR="000B5066" w:rsidRPr="005C3690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руб. </w:t>
      </w:r>
    </w:p>
    <w:p w:rsidR="00DB7874" w:rsidRPr="005C3690" w:rsidRDefault="00DB7874" w:rsidP="00DB7874">
      <w:pPr>
        <w:autoSpaceDE w:val="0"/>
        <w:autoSpaceDN w:val="0"/>
        <w:adjustRightInd w:val="0"/>
        <w:spacing w:line="241" w:lineRule="atLeast"/>
        <w:ind w:left="840" w:hanging="360"/>
        <w:jc w:val="left"/>
        <w:rPr>
          <w:rFonts w:cs="Times New Roman"/>
          <w:b/>
          <w:bCs/>
          <w:color w:val="000000"/>
          <w:szCs w:val="24"/>
        </w:rPr>
      </w:pPr>
    </w:p>
    <w:p w:rsidR="00DB7874" w:rsidRPr="005C3690" w:rsidRDefault="00DB7874" w:rsidP="00DB7874">
      <w:pPr>
        <w:autoSpaceDE w:val="0"/>
        <w:autoSpaceDN w:val="0"/>
        <w:adjustRightInd w:val="0"/>
        <w:spacing w:line="241" w:lineRule="atLeast"/>
        <w:ind w:left="840" w:hanging="360"/>
        <w:jc w:val="left"/>
        <w:rPr>
          <w:rFonts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3262"/>
        <w:gridCol w:w="3262"/>
      </w:tblGrid>
      <w:tr w:rsidR="00DB7874" w:rsidRPr="005C3690" w:rsidTr="00DB7874">
        <w:trPr>
          <w:trHeight w:val="234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Объем доходной части бюджета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План на 2020 год </w:t>
            </w:r>
          </w:p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85904,9 </w:t>
            </w:r>
            <w:proofErr w:type="spellStart"/>
            <w:r w:rsidRPr="005C3690">
              <w:rPr>
                <w:rFonts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Исполнено </w:t>
            </w:r>
          </w:p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111619,7 </w:t>
            </w:r>
            <w:proofErr w:type="spellStart"/>
            <w:r w:rsidRPr="005C3690">
              <w:rPr>
                <w:rFonts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B7874" w:rsidRPr="005C3690" w:rsidTr="00DB7874">
        <w:trPr>
          <w:trHeight w:val="110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Налоги на совокупный доход: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57337,7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84056,7 </w:t>
            </w:r>
          </w:p>
        </w:tc>
      </w:tr>
      <w:tr w:rsidR="00DB7874" w:rsidRPr="005C3690" w:rsidTr="00DB7874">
        <w:trPr>
          <w:trHeight w:val="110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в т. ч. УСН доходы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19614,7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27956,7 </w:t>
            </w:r>
          </w:p>
        </w:tc>
      </w:tr>
      <w:tr w:rsidR="00DB7874" w:rsidRPr="005C3690" w:rsidTr="00DB7874">
        <w:trPr>
          <w:trHeight w:val="110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УСН доходы - расходы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14130,6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20943,7 </w:t>
            </w:r>
          </w:p>
        </w:tc>
      </w:tr>
      <w:tr w:rsidR="00DB7874" w:rsidRPr="005C3690" w:rsidTr="00DB7874">
        <w:trPr>
          <w:trHeight w:val="110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5C3690">
              <w:rPr>
                <w:rFonts w:cs="Times New Roman"/>
                <w:color w:val="000000"/>
                <w:sz w:val="28"/>
                <w:szCs w:val="28"/>
              </w:rPr>
              <w:t>Вмененка</w:t>
            </w:r>
            <w:proofErr w:type="spellEnd"/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13858,5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20878,4 </w:t>
            </w:r>
          </w:p>
        </w:tc>
      </w:tr>
      <w:tr w:rsidR="00DB7874" w:rsidRPr="005C3690" w:rsidTr="00DB7874">
        <w:trPr>
          <w:trHeight w:val="110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Минимальный налог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----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-3,2 </w:t>
            </w:r>
          </w:p>
        </w:tc>
      </w:tr>
      <w:tr w:rsidR="00DB7874" w:rsidRPr="005C3690" w:rsidTr="00DB7874">
        <w:trPr>
          <w:trHeight w:val="110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Патент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9733,9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14281,1 </w:t>
            </w:r>
          </w:p>
        </w:tc>
      </w:tr>
      <w:tr w:rsidR="00DB7874" w:rsidRPr="005C3690" w:rsidTr="00DB7874">
        <w:trPr>
          <w:trHeight w:val="110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Штрафы и взыскания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1957,9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1973,2 </w:t>
            </w:r>
          </w:p>
        </w:tc>
      </w:tr>
      <w:tr w:rsidR="00DB7874" w:rsidRPr="005C3690" w:rsidTr="00DB7874">
        <w:trPr>
          <w:trHeight w:val="234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Средства, составляющие восстановительную стоимость зеленых насаждений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150,0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7,0 </w:t>
            </w:r>
          </w:p>
        </w:tc>
      </w:tr>
      <w:tr w:rsidR="00DB7874" w:rsidRPr="005C3690" w:rsidTr="00DB7874">
        <w:trPr>
          <w:trHeight w:val="234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Субвенции по организации уборки и санитарной очистки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20989,1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20201,9 </w:t>
            </w:r>
          </w:p>
        </w:tc>
      </w:tr>
      <w:tr w:rsidR="00DB7874" w:rsidRPr="005C3690" w:rsidTr="00DB7874">
        <w:trPr>
          <w:trHeight w:val="110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Субвенции по опеке и попечительству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5462,7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5373,4 </w:t>
            </w:r>
          </w:p>
        </w:tc>
      </w:tr>
      <w:tr w:rsidR="00DB7874" w:rsidRPr="005C3690" w:rsidTr="00DB7874">
        <w:trPr>
          <w:trHeight w:val="358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Субвенции на выполнение полномочий </w:t>
            </w:r>
            <w:r w:rsidRPr="005C3690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составлять протоколы об административных правонарушениях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7.5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7,5 </w:t>
            </w:r>
          </w:p>
        </w:tc>
      </w:tr>
      <w:tr w:rsidR="00DB7874" w:rsidRPr="005C3690" w:rsidTr="00DB7874">
        <w:trPr>
          <w:trHeight w:val="110"/>
        </w:trPr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Невыясненные поступления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---- </w:t>
            </w:r>
          </w:p>
        </w:tc>
        <w:tc>
          <w:tcPr>
            <w:tcW w:w="3262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C3690">
              <w:rPr>
                <w:rFonts w:cs="Times New Roman"/>
                <w:color w:val="000000"/>
                <w:sz w:val="28"/>
                <w:szCs w:val="28"/>
              </w:rPr>
              <w:t xml:space="preserve">---- </w:t>
            </w:r>
          </w:p>
        </w:tc>
      </w:tr>
    </w:tbl>
    <w:p w:rsidR="0097139A" w:rsidRPr="005C3690" w:rsidRDefault="0097139A" w:rsidP="00DC174F">
      <w:pPr>
        <w:jc w:val="left"/>
        <w:rPr>
          <w:rFonts w:cs="Times New Roman"/>
          <w:b/>
          <w:szCs w:val="24"/>
        </w:rPr>
      </w:pPr>
    </w:p>
    <w:p w:rsidR="00DB7874" w:rsidRPr="005C3690" w:rsidRDefault="00DB7874" w:rsidP="00DC174F">
      <w:pPr>
        <w:jc w:val="left"/>
        <w:rPr>
          <w:rFonts w:cs="Times New Roman"/>
          <w:b/>
          <w:szCs w:val="24"/>
        </w:rPr>
      </w:pPr>
    </w:p>
    <w:p w:rsidR="00DB7874" w:rsidRPr="005C3690" w:rsidRDefault="00DB7874" w:rsidP="00DC174F">
      <w:pPr>
        <w:jc w:val="left"/>
        <w:rPr>
          <w:rFonts w:cs="Times New Roman"/>
          <w:b/>
          <w:szCs w:val="24"/>
        </w:rPr>
      </w:pPr>
    </w:p>
    <w:p w:rsidR="00DB7874" w:rsidRPr="005C3690" w:rsidRDefault="00DB7874" w:rsidP="00DC174F">
      <w:pPr>
        <w:jc w:val="left"/>
        <w:rPr>
          <w:rFonts w:cs="Times New Roman"/>
          <w:b/>
          <w:szCs w:val="24"/>
        </w:rPr>
      </w:pPr>
    </w:p>
    <w:p w:rsidR="00DB7874" w:rsidRPr="005C3690" w:rsidRDefault="00DB7874" w:rsidP="00DC174F">
      <w:pPr>
        <w:jc w:val="left"/>
        <w:rPr>
          <w:rFonts w:cs="Times New Roman"/>
          <w:b/>
          <w:szCs w:val="24"/>
        </w:rPr>
      </w:pPr>
    </w:p>
    <w:p w:rsidR="005C3690" w:rsidRPr="005C3690" w:rsidRDefault="005C3690" w:rsidP="00DC174F">
      <w:pPr>
        <w:jc w:val="left"/>
        <w:rPr>
          <w:rFonts w:cs="Times New Roman"/>
          <w:b/>
          <w:szCs w:val="24"/>
        </w:rPr>
      </w:pPr>
    </w:p>
    <w:p w:rsidR="00DB7874" w:rsidRPr="005C3690" w:rsidRDefault="00DB7874" w:rsidP="005C3690">
      <w:pPr>
        <w:autoSpaceDE w:val="0"/>
        <w:autoSpaceDN w:val="0"/>
        <w:adjustRightInd w:val="0"/>
        <w:spacing w:line="241" w:lineRule="atLeast"/>
        <w:ind w:firstLine="0"/>
        <w:rPr>
          <w:rFonts w:cs="Times New Roman"/>
          <w:color w:val="000000"/>
          <w:sz w:val="23"/>
          <w:szCs w:val="23"/>
        </w:rPr>
      </w:pPr>
    </w:p>
    <w:tbl>
      <w:tblPr>
        <w:tblW w:w="104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7"/>
        <w:gridCol w:w="3487"/>
        <w:gridCol w:w="3487"/>
      </w:tblGrid>
      <w:tr w:rsidR="00DB7874" w:rsidRPr="005C3690" w:rsidTr="00203CED">
        <w:trPr>
          <w:trHeight w:val="172"/>
        </w:trPr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b/>
                <w:bCs/>
                <w:color w:val="000000"/>
                <w:szCs w:val="24"/>
              </w:rPr>
              <w:t xml:space="preserve">Объем расходной части бюджета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План на 2020 </w:t>
            </w:r>
          </w:p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85 904,9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Исполнено </w:t>
            </w:r>
          </w:p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77 603,4 </w:t>
            </w:r>
          </w:p>
        </w:tc>
      </w:tr>
      <w:tr w:rsidR="00DB7874" w:rsidRPr="005C3690" w:rsidTr="00203CED">
        <w:trPr>
          <w:trHeight w:val="81"/>
        </w:trPr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Содержание ОМС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28457,2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27996,3 (98,4 %) </w:t>
            </w:r>
          </w:p>
        </w:tc>
      </w:tr>
      <w:tr w:rsidR="00DB7874" w:rsidRPr="005C3690" w:rsidTr="00203CED">
        <w:trPr>
          <w:trHeight w:val="172"/>
        </w:trPr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Субвенции на организацию уборки и санитарной очистки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20989,1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20201,9 (96,2 %) </w:t>
            </w:r>
          </w:p>
        </w:tc>
      </w:tr>
      <w:tr w:rsidR="00DB7874" w:rsidRPr="005C3690" w:rsidTr="00203CED">
        <w:trPr>
          <w:trHeight w:val="264"/>
        </w:trPr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Субвенции на выполнение государственных полномочий по составлению протоколов об административных правонарушениях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7,5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7,5 </w:t>
            </w:r>
          </w:p>
        </w:tc>
      </w:tr>
      <w:tr w:rsidR="00DB7874" w:rsidRPr="005C3690" w:rsidTr="00203CED">
        <w:trPr>
          <w:trHeight w:val="81"/>
        </w:trPr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Благоустройство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18949,5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13389,5 (70,6%) </w:t>
            </w:r>
          </w:p>
        </w:tc>
      </w:tr>
      <w:tr w:rsidR="00DB7874" w:rsidRPr="005C3690" w:rsidTr="00203CED">
        <w:trPr>
          <w:trHeight w:val="81"/>
        </w:trPr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Субвенции по опеке и попечительству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5462,7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5373,4 (98,4) </w:t>
            </w:r>
          </w:p>
        </w:tc>
      </w:tr>
      <w:tr w:rsidR="00DB7874" w:rsidRPr="005C3690" w:rsidTr="00203CED">
        <w:trPr>
          <w:trHeight w:val="355"/>
        </w:trPr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Ведомственные целевые программы и внепрограммные мероприятия (ГОЧС, образование, другие вопросы в области образования, культура, спорт, СМИ)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10429,8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9325,8 (89,4) </w:t>
            </w:r>
          </w:p>
        </w:tc>
      </w:tr>
      <w:tr w:rsidR="00DB7874" w:rsidRPr="005C3690" w:rsidTr="00203CED">
        <w:trPr>
          <w:trHeight w:val="172"/>
        </w:trPr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Другие общегосударственные вопросы (архив, сайт)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101,2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1,2 </w:t>
            </w:r>
          </w:p>
        </w:tc>
      </w:tr>
      <w:tr w:rsidR="00DB7874" w:rsidRPr="005C3690" w:rsidTr="00203CED">
        <w:trPr>
          <w:trHeight w:val="264"/>
        </w:trPr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Общеэкономические вопросы (трудоустройство несовершеннолетних в свободное время)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233,9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233,9 (100%) </w:t>
            </w:r>
          </w:p>
        </w:tc>
      </w:tr>
      <w:tr w:rsidR="00DB7874" w:rsidRPr="005C3690" w:rsidTr="00203CED">
        <w:trPr>
          <w:trHeight w:val="172"/>
        </w:trPr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Социальная политика (пенсионное обеспечение)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1074,0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1073,9 (100%) </w:t>
            </w:r>
          </w:p>
        </w:tc>
      </w:tr>
      <w:tr w:rsidR="00DB7874" w:rsidRPr="005C3690" w:rsidTr="00203CED">
        <w:trPr>
          <w:trHeight w:val="81"/>
        </w:trPr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left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Резервный фонд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200,0 </w:t>
            </w:r>
          </w:p>
        </w:tc>
        <w:tc>
          <w:tcPr>
            <w:tcW w:w="3487" w:type="dxa"/>
          </w:tcPr>
          <w:p w:rsidR="00DB7874" w:rsidRPr="005C3690" w:rsidRDefault="00DB7874" w:rsidP="00DB7874">
            <w:pPr>
              <w:autoSpaceDE w:val="0"/>
              <w:autoSpaceDN w:val="0"/>
              <w:adjustRightInd w:val="0"/>
              <w:spacing w:line="241" w:lineRule="atLeast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5C3690">
              <w:rPr>
                <w:rFonts w:cs="Times New Roman"/>
                <w:color w:val="000000"/>
                <w:szCs w:val="24"/>
              </w:rPr>
              <w:t xml:space="preserve">---- </w:t>
            </w:r>
          </w:p>
        </w:tc>
      </w:tr>
    </w:tbl>
    <w:p w:rsidR="00DB7874" w:rsidRPr="005C3690" w:rsidRDefault="00DB7874" w:rsidP="00DB7874">
      <w:pPr>
        <w:ind w:firstLine="0"/>
        <w:jc w:val="left"/>
        <w:rPr>
          <w:rFonts w:cs="Times New Roman"/>
          <w:b/>
          <w:szCs w:val="24"/>
        </w:rPr>
      </w:pPr>
    </w:p>
    <w:p w:rsidR="00F60581" w:rsidRPr="005C3690" w:rsidRDefault="00F60581" w:rsidP="001A11D6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4C385D" w:rsidRPr="005C3690" w:rsidRDefault="004C385D" w:rsidP="001A11D6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БЛАГОУСТРОЙСТВО ТЕРРИТОРИЙ </w:t>
      </w:r>
    </w:p>
    <w:p w:rsidR="004C385D" w:rsidRPr="005C3690" w:rsidRDefault="004C385D" w:rsidP="001A11D6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МУНИЦИПАЛЬНОГО ОКРУГА </w:t>
      </w:r>
    </w:p>
    <w:p w:rsidR="004C385D" w:rsidRPr="005C3690" w:rsidRDefault="004C385D" w:rsidP="004C385D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</w:p>
    <w:p w:rsidR="004C385D" w:rsidRPr="005C3690" w:rsidRDefault="004C385D" w:rsidP="004C385D">
      <w:pPr>
        <w:autoSpaceDE w:val="0"/>
        <w:autoSpaceDN w:val="0"/>
        <w:adjustRightInd w:val="0"/>
        <w:spacing w:line="241" w:lineRule="atLeast"/>
        <w:ind w:firstLine="708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Благоустройство является одним из важнейших направлений деятельности МО Апте</w:t>
      </w:r>
      <w:r w:rsidRPr="005C3690">
        <w:rPr>
          <w:rFonts w:cs="Times New Roman"/>
          <w:color w:val="000000"/>
          <w:sz w:val="28"/>
          <w:szCs w:val="28"/>
        </w:rPr>
        <w:softHyphen/>
        <w:t>карский остров. Различные виды работ по благоустройству территорий в 2020 году были проведены в десятках дворов муниципального округа. При проектировании ра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бот по благоустройству во главе угла стоят две вещи — удобство и комфорт жителей и эстетика внешнего вида. Общественные пространства округа — наши дворы, скверики, набережные — должны </w:t>
      </w:r>
      <w:r w:rsidRPr="005C3690">
        <w:rPr>
          <w:rFonts w:cs="Times New Roman"/>
          <w:color w:val="000000"/>
          <w:sz w:val="28"/>
          <w:szCs w:val="28"/>
        </w:rPr>
        <w:lastRenderedPageBreak/>
        <w:t>приобретать привлекательный вид и отвечать современным по</w:t>
      </w:r>
      <w:r w:rsidRPr="005C3690">
        <w:rPr>
          <w:rFonts w:cs="Times New Roman"/>
          <w:color w:val="000000"/>
          <w:sz w:val="28"/>
          <w:szCs w:val="28"/>
        </w:rPr>
        <w:softHyphen/>
        <w:t>требностям горожан в рекреационных зонах. Поэтому мы ежегодно стараемся расши</w:t>
      </w:r>
      <w:r w:rsidRPr="005C3690">
        <w:rPr>
          <w:rFonts w:cs="Times New Roman"/>
          <w:color w:val="000000"/>
          <w:sz w:val="28"/>
          <w:szCs w:val="28"/>
        </w:rPr>
        <w:softHyphen/>
        <w:t>рять перечень работ по благоустройству наших территорий.</w:t>
      </w:r>
    </w:p>
    <w:p w:rsidR="004C385D" w:rsidRPr="005C3690" w:rsidRDefault="004C385D" w:rsidP="00A1127B">
      <w:pPr>
        <w:autoSpaceDE w:val="0"/>
        <w:autoSpaceDN w:val="0"/>
        <w:adjustRightInd w:val="0"/>
        <w:spacing w:line="241" w:lineRule="atLeast"/>
        <w:ind w:firstLine="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 </w:t>
      </w:r>
    </w:p>
    <w:p w:rsidR="00DB7874" w:rsidRPr="005C3690" w:rsidRDefault="004C385D" w:rsidP="00A1127B">
      <w:pPr>
        <w:autoSpaceDE w:val="0"/>
        <w:autoSpaceDN w:val="0"/>
        <w:adjustRightInd w:val="0"/>
        <w:ind w:firstLine="708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Формирование адресных программ по благоустройству происходит при самом активном участии жителей округа и строго в соответствии с их пожеланиями. Так, в 2020 году проведены работы по мощению тротуарной плиткой, по асфальтиро</w:t>
      </w:r>
      <w:r w:rsidRPr="005C3690">
        <w:rPr>
          <w:rFonts w:cs="Times New Roman"/>
          <w:color w:val="000000"/>
          <w:sz w:val="28"/>
          <w:szCs w:val="28"/>
        </w:rPr>
        <w:softHyphen/>
        <w:t>ванию придомовых территорий, установке и ремонту детских игровых и спортив</w:t>
      </w:r>
      <w:r w:rsidRPr="005C3690">
        <w:rPr>
          <w:rFonts w:cs="Times New Roman"/>
          <w:color w:val="000000"/>
          <w:sz w:val="28"/>
          <w:szCs w:val="28"/>
        </w:rPr>
        <w:softHyphen/>
        <w:t>ных площадок, установке скамеек, газонных ограждений, искусственных неровно</w:t>
      </w:r>
      <w:r w:rsidRPr="005C3690">
        <w:rPr>
          <w:rFonts w:cs="Times New Roman"/>
          <w:color w:val="000000"/>
          <w:sz w:val="28"/>
          <w:szCs w:val="28"/>
        </w:rPr>
        <w:softHyphen/>
        <w:t>стей — «лежачих полицейских», уличных тренажеров и малых архитектурных форм. Высаживались деревья, цветы и кустарники.</w:t>
      </w:r>
    </w:p>
    <w:p w:rsidR="004C385D" w:rsidRPr="005C3690" w:rsidRDefault="004C385D" w:rsidP="00F24926">
      <w:pPr>
        <w:autoSpaceDE w:val="0"/>
        <w:autoSpaceDN w:val="0"/>
        <w:adjustRightInd w:val="0"/>
        <w:ind w:firstLine="708"/>
        <w:jc w:val="center"/>
        <w:rPr>
          <w:rFonts w:cs="Times New Roman"/>
          <w:color w:val="000000"/>
          <w:sz w:val="28"/>
          <w:szCs w:val="28"/>
        </w:rPr>
      </w:pPr>
    </w:p>
    <w:p w:rsidR="004C385D" w:rsidRPr="00F24926" w:rsidRDefault="004C385D" w:rsidP="00F24926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color w:val="000000"/>
          <w:sz w:val="32"/>
          <w:szCs w:val="28"/>
        </w:rPr>
      </w:pPr>
      <w:r w:rsidRPr="00F24926">
        <w:rPr>
          <w:rFonts w:cs="Times New Roman"/>
          <w:b/>
          <w:bCs/>
          <w:color w:val="000000"/>
          <w:sz w:val="32"/>
          <w:szCs w:val="28"/>
        </w:rPr>
        <w:t>Объемы выполненных работ</w:t>
      </w:r>
    </w:p>
    <w:p w:rsidR="004C385D" w:rsidRPr="00F24926" w:rsidRDefault="004C385D" w:rsidP="00F24926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bCs/>
          <w:color w:val="000000"/>
          <w:sz w:val="32"/>
          <w:szCs w:val="28"/>
        </w:rPr>
      </w:pPr>
      <w:r w:rsidRPr="00F24926">
        <w:rPr>
          <w:rFonts w:cs="Times New Roman"/>
          <w:b/>
          <w:bCs/>
          <w:color w:val="000000"/>
          <w:sz w:val="32"/>
          <w:szCs w:val="28"/>
        </w:rPr>
        <w:t>по благоустройству территорий округа</w:t>
      </w:r>
    </w:p>
    <w:p w:rsidR="004C385D" w:rsidRPr="005C3690" w:rsidRDefault="004C385D" w:rsidP="004C385D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4C385D" w:rsidRPr="005C3690" w:rsidRDefault="004C385D" w:rsidP="004C385D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Ремонт асфальтового покрытия внутри дворовых территорий </w:t>
      </w:r>
    </w:p>
    <w:p w:rsidR="004C385D" w:rsidRPr="005C3690" w:rsidRDefault="004C385D" w:rsidP="004C385D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>произведен по 12 адресам</w:t>
      </w:r>
    </w:p>
    <w:p w:rsidR="004C385D" w:rsidRPr="005C3690" w:rsidRDefault="004C385D" w:rsidP="004C385D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4C385D" w:rsidRPr="005C3690" w:rsidRDefault="004C385D" w:rsidP="004C385D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(общий объем работ – 619 м2): </w:t>
      </w:r>
    </w:p>
    <w:p w:rsidR="004C385D" w:rsidRPr="005C3690" w:rsidRDefault="004C385D" w:rsidP="00F60581">
      <w:pPr>
        <w:autoSpaceDE w:val="0"/>
        <w:autoSpaceDN w:val="0"/>
        <w:adjustRightInd w:val="0"/>
        <w:ind w:firstLine="0"/>
        <w:jc w:val="left"/>
        <w:rPr>
          <w:rFonts w:cs="Times New Roman"/>
          <w:color w:val="000000"/>
          <w:sz w:val="28"/>
          <w:szCs w:val="28"/>
        </w:rPr>
      </w:pPr>
      <w:proofErr w:type="spellStart"/>
      <w:r w:rsidRPr="005C3690">
        <w:rPr>
          <w:rFonts w:cs="Times New Roman"/>
          <w:color w:val="000000"/>
          <w:sz w:val="28"/>
          <w:szCs w:val="28"/>
        </w:rPr>
        <w:t>Подрезова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ул., д. 26б, </w:t>
      </w:r>
      <w:proofErr w:type="spellStart"/>
      <w:r w:rsidRPr="005C3690">
        <w:rPr>
          <w:rFonts w:cs="Times New Roman"/>
          <w:color w:val="000000"/>
          <w:sz w:val="28"/>
          <w:szCs w:val="28"/>
        </w:rPr>
        <w:t>Подрезова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ул., д. 10, Каменноостровский пр., д. 42б, Ординар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ная ул., д. 3, Ординарная ул., д. 4, Наб. реки </w:t>
      </w:r>
      <w:proofErr w:type="spellStart"/>
      <w:r w:rsidRPr="005C3690">
        <w:rPr>
          <w:rFonts w:cs="Times New Roman"/>
          <w:color w:val="000000"/>
          <w:sz w:val="28"/>
          <w:szCs w:val="28"/>
        </w:rPr>
        <w:t>Карповки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, д. 19, Большой пр., П. С., д. 82, Каменноостровский пр., д. 57, ул. Пр. Попова, д. 2, </w:t>
      </w:r>
      <w:proofErr w:type="spellStart"/>
      <w:r w:rsidRPr="005C3690">
        <w:rPr>
          <w:rFonts w:cs="Times New Roman"/>
          <w:color w:val="000000"/>
          <w:sz w:val="28"/>
          <w:szCs w:val="28"/>
        </w:rPr>
        <w:t>Каменноотровский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пр., д. 27, Каменноостровский пр., д. 43</w:t>
      </w:r>
    </w:p>
    <w:p w:rsidR="001A11D6" w:rsidRPr="005C3690" w:rsidRDefault="001A11D6" w:rsidP="001A11D6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Ул. Профессора Попова, д. 2 </w:t>
      </w:r>
    </w:p>
    <w:p w:rsidR="00040960" w:rsidRPr="005C3690" w:rsidRDefault="00040960" w:rsidP="001A11D6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040960" w:rsidRPr="005C3690" w:rsidRDefault="00040960" w:rsidP="00040960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Установка газонных ограждений по 3 адресам </w:t>
      </w:r>
    </w:p>
    <w:p w:rsidR="00F60581" w:rsidRPr="005C3690" w:rsidRDefault="00F60581" w:rsidP="00040960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040960" w:rsidRPr="005C3690" w:rsidRDefault="00040960" w:rsidP="00040960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(общий объем работ — 175 погонных метров): </w:t>
      </w:r>
    </w:p>
    <w:p w:rsidR="00040960" w:rsidRPr="005C3690" w:rsidRDefault="00040960" w:rsidP="00040960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Пр. Попова ул., д. 12 </w:t>
      </w:r>
    </w:p>
    <w:p w:rsidR="00040960" w:rsidRPr="005C3690" w:rsidRDefault="00040960" w:rsidP="00040960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Малый пр., П.С., д. 74</w:t>
      </w:r>
    </w:p>
    <w:p w:rsidR="00040960" w:rsidRPr="005C3690" w:rsidRDefault="00040960" w:rsidP="00040960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ул. Ленина, д. 43</w:t>
      </w:r>
    </w:p>
    <w:p w:rsidR="00F60581" w:rsidRPr="005C3690" w:rsidRDefault="00F60581" w:rsidP="00040960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Установка парковочных столбиков по 2 адресам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(установлено 10 штук):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Каменноостровский пр., д. 39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Чапыгина ул., д. 5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Мощение плиткой </w:t>
      </w:r>
      <w:proofErr w:type="spellStart"/>
      <w:r w:rsidRPr="005C3690">
        <w:rPr>
          <w:rFonts w:cs="Times New Roman"/>
          <w:b/>
          <w:bCs/>
          <w:color w:val="000000"/>
          <w:sz w:val="28"/>
          <w:szCs w:val="28"/>
        </w:rPr>
        <w:t>внутридворовых</w:t>
      </w:r>
      <w:proofErr w:type="spellEnd"/>
      <w:r w:rsidRPr="005C3690">
        <w:rPr>
          <w:rFonts w:cs="Times New Roman"/>
          <w:b/>
          <w:bCs/>
          <w:color w:val="000000"/>
          <w:sz w:val="28"/>
          <w:szCs w:val="28"/>
        </w:rPr>
        <w:t xml:space="preserve"> территорий произведено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по 7 адресам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(общий объем работ – 173 м2):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Ординарная ул., д. 7,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Пр. Попова ул., д. 12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Полозова ул., д. 17,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lastRenderedPageBreak/>
        <w:t xml:space="preserve">Каменноостровский пр., д. 41,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Большой пр., П.С., д. 106,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Ординарная ул., д. 21,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Наб. реки </w:t>
      </w:r>
      <w:proofErr w:type="spellStart"/>
      <w:r w:rsidRPr="005C3690">
        <w:rPr>
          <w:rFonts w:cs="Times New Roman"/>
          <w:color w:val="000000"/>
          <w:sz w:val="28"/>
          <w:szCs w:val="28"/>
        </w:rPr>
        <w:t>Карповки</w:t>
      </w:r>
      <w:proofErr w:type="spellEnd"/>
      <w:r w:rsidRPr="005C3690">
        <w:rPr>
          <w:rFonts w:cs="Times New Roman"/>
          <w:color w:val="000000"/>
          <w:sz w:val="28"/>
          <w:szCs w:val="28"/>
        </w:rPr>
        <w:t>, д. 19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Работы по обустройству контейнерных площадок по 4 адресам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(установлено 4 штуки):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Каменноостровский пр., д. 39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Каменноостровский пр., д. 43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Ординарная ул., д. 7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Полозова ул., д. 17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Установка искусственной дорожной неровности по 4 адресам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(установлено 7 штук):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Большой пр., П.С., д. 92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Ленина ул., д. 43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Малый пр., П.С., д. 72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Ординарная ул., д. 19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Озеленение территории, в том числе: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Посадка деревьев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Пр. Попова ул., д. 12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b/>
          <w:bCs/>
          <w:color w:val="000000"/>
          <w:sz w:val="28"/>
          <w:szCs w:val="28"/>
        </w:rPr>
      </w:pP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Посадка кустарников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(высажено 15 штук): 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proofErr w:type="spellStart"/>
      <w:r w:rsidRPr="005C3690">
        <w:rPr>
          <w:rFonts w:cs="Times New Roman"/>
          <w:color w:val="000000"/>
          <w:sz w:val="28"/>
          <w:szCs w:val="28"/>
        </w:rPr>
        <w:t>Графтио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ул., д. 3</w:t>
      </w:r>
    </w:p>
    <w:p w:rsidR="00F60581" w:rsidRPr="005C3690" w:rsidRDefault="00F60581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sz w:val="28"/>
          <w:szCs w:val="28"/>
        </w:rPr>
      </w:pPr>
    </w:p>
    <w:p w:rsidR="00F60581" w:rsidRPr="005C3690" w:rsidRDefault="00F60581" w:rsidP="00A1127B">
      <w:pPr>
        <w:autoSpaceDE w:val="0"/>
        <w:autoSpaceDN w:val="0"/>
        <w:adjustRightInd w:val="0"/>
        <w:spacing w:line="241" w:lineRule="atLeast"/>
        <w:ind w:firstLine="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Озеленение территорий – важная часть формирования комфортной и красивой окружающей среды. Зеленые насаждения способствуют улучшению микроклимата и санитарно-гигиенических условий. Кроме того, они выполняют эстетическую функцию: придают местности индивидуальность.</w:t>
      </w:r>
    </w:p>
    <w:p w:rsidR="00E0701B" w:rsidRPr="005C3690" w:rsidRDefault="00E0701B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E0701B" w:rsidRPr="005C3690" w:rsidRDefault="00E0701B" w:rsidP="00F60581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E0701B" w:rsidRPr="00A1127B" w:rsidRDefault="00E0701B" w:rsidP="00E0701B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Озеленение территории, в том числе: </w:t>
      </w:r>
    </w:p>
    <w:p w:rsidR="00E0701B" w:rsidRPr="005C3690" w:rsidRDefault="00E0701B" w:rsidP="00E0701B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ремонт партерных газонов по 1 адресу </w:t>
      </w:r>
    </w:p>
    <w:p w:rsidR="00E0701B" w:rsidRPr="005C3690" w:rsidRDefault="00E0701B" w:rsidP="00E0701B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(отремонтировано 887 м</w:t>
      </w:r>
      <w:r w:rsidRPr="005C3690">
        <w:rPr>
          <w:rFonts w:cs="Times New Roman"/>
          <w:color w:val="000000"/>
          <w:position w:val="7"/>
          <w:sz w:val="28"/>
          <w:szCs w:val="28"/>
          <w:vertAlign w:val="superscript"/>
        </w:rPr>
        <w:t>2</w:t>
      </w:r>
      <w:r w:rsidRPr="005C3690">
        <w:rPr>
          <w:rFonts w:cs="Times New Roman"/>
          <w:color w:val="000000"/>
          <w:sz w:val="28"/>
          <w:szCs w:val="28"/>
        </w:rPr>
        <w:t xml:space="preserve">): </w:t>
      </w:r>
    </w:p>
    <w:p w:rsidR="00E0701B" w:rsidRPr="005C3690" w:rsidRDefault="00E0701B" w:rsidP="00E0701B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ул. Пр. Попова, д. 12</w:t>
      </w:r>
    </w:p>
    <w:p w:rsidR="00320EEE" w:rsidRPr="005C3690" w:rsidRDefault="00320EEE" w:rsidP="00E0701B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320EEE" w:rsidRPr="005C3690" w:rsidRDefault="00320EEE" w:rsidP="00E0701B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Посадка цветов в вазы и клумбы по 43 адресам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(всего высажено 4500 шт. цветов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в 149 вазонов, на газоны):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Ак. Павлова ул., д. 14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lastRenderedPageBreak/>
        <w:t xml:space="preserve">Ак. Павлова ул., д.16 (д/с)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proofErr w:type="spellStart"/>
      <w:r w:rsidRPr="005C3690">
        <w:rPr>
          <w:rFonts w:cs="Times New Roman"/>
          <w:color w:val="000000"/>
          <w:sz w:val="28"/>
          <w:szCs w:val="28"/>
        </w:rPr>
        <w:t>Бармалеева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ул., д. 12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proofErr w:type="spellStart"/>
      <w:r w:rsidRPr="005C3690">
        <w:rPr>
          <w:rFonts w:cs="Times New Roman"/>
          <w:color w:val="000000"/>
          <w:sz w:val="28"/>
          <w:szCs w:val="28"/>
        </w:rPr>
        <w:t>Бармалеева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ул., д. 24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Большой пр. П.С., д. 82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Большой пр. П.С., д. 90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Большой пр. П.С., д. 92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proofErr w:type="spellStart"/>
      <w:r w:rsidRPr="005C3690">
        <w:rPr>
          <w:rFonts w:cs="Times New Roman"/>
          <w:color w:val="000000"/>
          <w:sz w:val="28"/>
          <w:szCs w:val="28"/>
        </w:rPr>
        <w:t>Графтио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ул., д. 6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Каменноостровский пр., д. 29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Каменноостровский пр., д. 44 В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Каменноостровский пр., д. 45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Каменноостровский пр., д. 55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Каменноостровский пр., д. 57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Каменноостровский пр., д. 69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proofErr w:type="spellStart"/>
      <w:r w:rsidRPr="005C3690">
        <w:rPr>
          <w:rFonts w:cs="Times New Roman"/>
          <w:color w:val="000000"/>
          <w:sz w:val="28"/>
          <w:szCs w:val="28"/>
        </w:rPr>
        <w:t>Карповки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наб. реки, д. 10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proofErr w:type="spellStart"/>
      <w:r w:rsidRPr="005C3690">
        <w:rPr>
          <w:rFonts w:cs="Times New Roman"/>
          <w:color w:val="000000"/>
          <w:sz w:val="28"/>
          <w:szCs w:val="28"/>
        </w:rPr>
        <w:t>Карповки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наб. реки, д. 13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Ленина ул., д. 19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Ленина ул., д. 37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Ленина ул., д. 39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Ленина ул., д. 41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Литераторов ул., д. 15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Льва Толстого ул., д. 1/3 </w:t>
      </w:r>
    </w:p>
    <w:p w:rsidR="00320EEE" w:rsidRPr="005C3690" w:rsidRDefault="00320EEE" w:rsidP="00320EEE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Льва Толстого ул., д. 4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Льва Толстого ул. д. 5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Малый пр. П.С. д. 70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Малый пр. П.С. д. 72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Малый пр. П.С. д. 84-86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Ординарная ул., д. 18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Ординарная ул., д. 19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Ординарная ул., д. 20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Ординарная ул., д. 21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Ординарная ул., д. 3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Ординарная ул., д. 5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Ординарная ул., д. 6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Ординарная ул., д. 7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proofErr w:type="spellStart"/>
      <w:r w:rsidRPr="005C3690">
        <w:rPr>
          <w:rFonts w:cs="Times New Roman"/>
          <w:color w:val="000000"/>
          <w:sz w:val="28"/>
          <w:szCs w:val="28"/>
        </w:rPr>
        <w:t>Плуталова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ул., д. 13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proofErr w:type="spellStart"/>
      <w:r w:rsidRPr="005C3690">
        <w:rPr>
          <w:rFonts w:cs="Times New Roman"/>
          <w:color w:val="000000"/>
          <w:sz w:val="28"/>
          <w:szCs w:val="28"/>
        </w:rPr>
        <w:t>Плуталова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ул., д. 20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proofErr w:type="spellStart"/>
      <w:r w:rsidRPr="005C3690">
        <w:rPr>
          <w:rFonts w:cs="Times New Roman"/>
          <w:color w:val="000000"/>
          <w:sz w:val="28"/>
          <w:szCs w:val="28"/>
        </w:rPr>
        <w:t>Подковырова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ул., д. 20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proofErr w:type="spellStart"/>
      <w:r w:rsidRPr="005C3690">
        <w:rPr>
          <w:rFonts w:cs="Times New Roman"/>
          <w:color w:val="000000"/>
          <w:sz w:val="28"/>
          <w:szCs w:val="28"/>
        </w:rPr>
        <w:t>Подковырова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ул., д. 25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proofErr w:type="spellStart"/>
      <w:r w:rsidRPr="005C3690">
        <w:rPr>
          <w:rFonts w:cs="Times New Roman"/>
          <w:color w:val="000000"/>
          <w:sz w:val="28"/>
          <w:szCs w:val="28"/>
        </w:rPr>
        <w:t>Подковырова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ул., д. 43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Полозова ул., д. 21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Полозова ул., д. 22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Чапыгина ул., д. 5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5C3690" w:rsidRDefault="005C3690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5C3690" w:rsidRDefault="005C3690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5C3690" w:rsidRDefault="005C3690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02799" w:rsidRDefault="00202799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65B24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ОПЕКА И ПОПЕЧИТЕЛЬСТВО </w:t>
      </w:r>
    </w:p>
    <w:p w:rsidR="00BA01B3" w:rsidRPr="005C3690" w:rsidRDefault="00BA01B3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</w:p>
    <w:p w:rsidR="00F24926" w:rsidRDefault="00D65B24" w:rsidP="00D65B24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>Исполнение государственных полномочий по организации и осуществлению деятельности по опеке и попечительству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Статья 38 Конституции РФ гарантирует защиту детства как важного этапа жизни человека. Одним из основных прав ребенка является его право жить и воспитываться в семье.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На сегодняшний день остается актуальной проблема защиты прав детей-си</w:t>
      </w:r>
      <w:r w:rsidRPr="005C3690">
        <w:rPr>
          <w:rFonts w:cs="Times New Roman"/>
          <w:color w:val="000000"/>
          <w:sz w:val="28"/>
          <w:szCs w:val="28"/>
        </w:rPr>
        <w:softHyphen/>
        <w:t>рот и детей, оставшихся без попечения родителей. В государстве действует си</w:t>
      </w:r>
      <w:r w:rsidRPr="005C3690">
        <w:rPr>
          <w:rFonts w:cs="Times New Roman"/>
          <w:color w:val="000000"/>
          <w:sz w:val="28"/>
          <w:szCs w:val="28"/>
        </w:rPr>
        <w:softHyphen/>
        <w:t>стема органов, которые должны обеспечить безопасность детей, помочь тем, кто находится в трудной жизненной ситуации. В соответствии с Гражданским и Семейным кодексом РФ функции по защите прав и интересов детей в случа</w:t>
      </w:r>
      <w:r w:rsidRPr="005C3690">
        <w:rPr>
          <w:rFonts w:cs="Times New Roman"/>
          <w:color w:val="000000"/>
          <w:sz w:val="28"/>
          <w:szCs w:val="28"/>
        </w:rPr>
        <w:softHyphen/>
        <w:t>ях смерти родителей, лишения их родительских прав, ограничения их в роди</w:t>
      </w:r>
      <w:r w:rsidRPr="005C3690">
        <w:rPr>
          <w:rFonts w:cs="Times New Roman"/>
          <w:color w:val="000000"/>
          <w:sz w:val="28"/>
          <w:szCs w:val="28"/>
        </w:rPr>
        <w:softHyphen/>
        <w:t>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 образовательных организаций, медицинских организаций, ор</w:t>
      </w:r>
      <w:r w:rsidRPr="005C3690">
        <w:rPr>
          <w:rFonts w:cs="Times New Roman"/>
          <w:color w:val="000000"/>
          <w:sz w:val="28"/>
          <w:szCs w:val="28"/>
        </w:rPr>
        <w:softHyphen/>
        <w:t>ганизаций, оказывающих социальные услуги или аналогичных организаций, при создании действиями или бездействием родителей условий, представля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 возлагаются на органы опеки и попечительства.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В соответствии с ФЗ № 48 «Об опеке и попечительстве» от 24.04.2008 г., к основным полномочиям органов опеки и попечительства относятся: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1) выявление и учет граждан, нуждающихся в установлении над ними опеки или попечительства,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2) выявление и учет граждан, признанных судом недееспособными или ограничено недееспособными,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3) осуществление надзора за деятельностью опекунов и попечителей несо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вершеннолетних и недееспособных граждан,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4) выдача разрешений на совершение сделок с имуществом подопечных,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5) представление законных интересов несовершеннолетних граждан и не</w:t>
      </w:r>
      <w:r w:rsidRPr="005C3690">
        <w:rPr>
          <w:rFonts w:cs="Times New Roman"/>
          <w:color w:val="000000"/>
          <w:sz w:val="28"/>
          <w:szCs w:val="28"/>
        </w:rPr>
        <w:softHyphen/>
        <w:t>дееспособных граждан, находящихся под опекой или попечительством, во всех государственных органах.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6) подбор, учет и подготовка в порядке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тельством формах.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В 2020 году на учете в органе опеки и попечительства в МА МО </w:t>
      </w:r>
      <w:proofErr w:type="spellStart"/>
      <w:r w:rsidRPr="005C3690">
        <w:rPr>
          <w:rFonts w:cs="Times New Roman"/>
          <w:color w:val="000000"/>
          <w:sz w:val="28"/>
          <w:szCs w:val="28"/>
        </w:rPr>
        <w:t>МО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Апте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карский остров состояло </w:t>
      </w: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24 несовершеннолетних подопечных ребенка </w:t>
      </w:r>
      <w:r w:rsidRPr="005C3690">
        <w:rPr>
          <w:rFonts w:cs="Times New Roman"/>
          <w:color w:val="000000"/>
          <w:sz w:val="28"/>
          <w:szCs w:val="28"/>
        </w:rPr>
        <w:t>в замещающей семье. В Размер ежемесячного пособия на содержание подо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печного ребенка в 2020 году составил </w:t>
      </w:r>
      <w:r w:rsidRPr="005C3690">
        <w:rPr>
          <w:rFonts w:cs="Times New Roman"/>
          <w:b/>
          <w:bCs/>
          <w:color w:val="000000"/>
          <w:sz w:val="28"/>
          <w:szCs w:val="28"/>
        </w:rPr>
        <w:t>12 874 рубля</w:t>
      </w:r>
      <w:r w:rsidRPr="005C3690">
        <w:rPr>
          <w:rFonts w:cs="Times New Roman"/>
          <w:color w:val="000000"/>
          <w:sz w:val="28"/>
          <w:szCs w:val="28"/>
        </w:rPr>
        <w:t xml:space="preserve">. Специалистами органа опеки было </w:t>
      </w:r>
      <w:r w:rsidRPr="005C3690">
        <w:rPr>
          <w:rFonts w:cs="Times New Roman"/>
          <w:color w:val="000000"/>
          <w:sz w:val="28"/>
          <w:szCs w:val="28"/>
        </w:rPr>
        <w:lastRenderedPageBreak/>
        <w:t xml:space="preserve">проведено </w:t>
      </w: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48 плановых проверок </w:t>
      </w:r>
      <w:r w:rsidRPr="005C3690">
        <w:rPr>
          <w:rFonts w:cs="Times New Roman"/>
          <w:color w:val="000000"/>
          <w:sz w:val="28"/>
          <w:szCs w:val="28"/>
        </w:rPr>
        <w:t>условий жизни несовершен</w:t>
      </w:r>
      <w:r w:rsidRPr="005C3690">
        <w:rPr>
          <w:rFonts w:cs="Times New Roman"/>
          <w:color w:val="000000"/>
          <w:sz w:val="28"/>
          <w:szCs w:val="28"/>
        </w:rPr>
        <w:softHyphen/>
        <w:t>нолетних подопечных, соблюдения опекунами или попечителями прав и закон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ных интересов несовершеннолетних подопечных, обеспечения сохранности их имущества, выполнения опекунами требований к осуществлению свои х прав и исполнению своих обязанностей, проведено </w:t>
      </w: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3 проверки условий жизни </w:t>
      </w:r>
      <w:r w:rsidRPr="005C3690">
        <w:rPr>
          <w:rFonts w:cs="Times New Roman"/>
          <w:color w:val="000000"/>
          <w:sz w:val="28"/>
          <w:szCs w:val="28"/>
        </w:rPr>
        <w:t xml:space="preserve">и воспитания усыновленного ребенка.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Также в органе опеки на учете состояли </w:t>
      </w:r>
      <w:r w:rsidRPr="005C3690">
        <w:rPr>
          <w:rFonts w:cs="Times New Roman"/>
          <w:b/>
          <w:bCs/>
          <w:color w:val="000000"/>
          <w:sz w:val="28"/>
          <w:szCs w:val="28"/>
        </w:rPr>
        <w:t>13 совершеннолетних граж</w:t>
      </w:r>
      <w:r w:rsidRPr="005C3690">
        <w:rPr>
          <w:rFonts w:cs="Times New Roman"/>
          <w:b/>
          <w:bCs/>
          <w:color w:val="000000"/>
          <w:sz w:val="28"/>
          <w:szCs w:val="28"/>
        </w:rPr>
        <w:softHyphen/>
        <w:t>дан</w:t>
      </w:r>
      <w:r w:rsidRPr="005C3690">
        <w:rPr>
          <w:rFonts w:cs="Times New Roman"/>
          <w:color w:val="000000"/>
          <w:sz w:val="28"/>
          <w:szCs w:val="28"/>
        </w:rPr>
        <w:t>, признанных судом недееспособными. За истекший период через ко</w:t>
      </w:r>
      <w:r w:rsidRPr="005C3690">
        <w:rPr>
          <w:rFonts w:cs="Times New Roman"/>
          <w:color w:val="000000"/>
          <w:sz w:val="28"/>
          <w:szCs w:val="28"/>
        </w:rPr>
        <w:softHyphen/>
        <w:t>миссию по делам несовершеннолетних при администрации Петроградского района Санкт-Петербурга было выявлено и поставлено на учет в орган опе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ки и попечительства </w:t>
      </w:r>
      <w:r w:rsidRPr="005C3690">
        <w:rPr>
          <w:rFonts w:cs="Times New Roman"/>
          <w:b/>
          <w:bCs/>
          <w:color w:val="000000"/>
          <w:sz w:val="28"/>
          <w:szCs w:val="28"/>
        </w:rPr>
        <w:t>7 неблагополучных семей</w:t>
      </w:r>
      <w:r w:rsidRPr="005C3690">
        <w:rPr>
          <w:rFonts w:cs="Times New Roman"/>
          <w:color w:val="000000"/>
          <w:sz w:val="28"/>
          <w:szCs w:val="28"/>
        </w:rPr>
        <w:t xml:space="preserve">, признанных находящихся в социально-опасном положении в соответствии с Федеральным законом от 24.07.1999 г. № 120-ФЗ «Об основах системы профилактики безнадзорности и правонарушений несовершеннолетних».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В течение 2020 года специалисты органа опеки в приемные часы провели </w:t>
      </w: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191 консультацию </w:t>
      </w:r>
      <w:r w:rsidRPr="005C3690">
        <w:rPr>
          <w:rFonts w:cs="Times New Roman"/>
          <w:color w:val="000000"/>
          <w:sz w:val="28"/>
          <w:szCs w:val="28"/>
        </w:rPr>
        <w:t>гражданам, включая выдачу разрешений на совершение сделки с участием несовершеннолетнего или совершеннолетнего недееспо</w:t>
      </w:r>
      <w:r w:rsidRPr="005C3690">
        <w:rPr>
          <w:rFonts w:cs="Times New Roman"/>
          <w:color w:val="000000"/>
          <w:sz w:val="28"/>
          <w:szCs w:val="28"/>
        </w:rPr>
        <w:softHyphen/>
        <w:t>собного гражданина, а также направлений в школу приемных родителей, за</w:t>
      </w:r>
      <w:r w:rsidRPr="005C3690">
        <w:rPr>
          <w:rFonts w:cs="Times New Roman"/>
          <w:color w:val="000000"/>
          <w:sz w:val="28"/>
          <w:szCs w:val="28"/>
        </w:rPr>
        <w:softHyphen/>
        <w:t>ключений о возможности быть опекуном, приемным родителем или усынови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телем.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В 2020 году специалисты органа опеки приняли участие </w:t>
      </w: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в 117 судебных заседаниях </w:t>
      </w:r>
      <w:r w:rsidRPr="005C3690">
        <w:rPr>
          <w:rFonts w:cs="Times New Roman"/>
          <w:color w:val="000000"/>
          <w:sz w:val="28"/>
          <w:szCs w:val="28"/>
        </w:rPr>
        <w:t>по вопросам, затрагивающим права и интересы несовершенно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летних детей, а также совершеннолетних граждан, совершивших преступление и страдающих психическими расстройствами (по вопросам о месте жительства детей, об участии в воспитании детей отдельно проживающих родителей, об общении с детьми бабушек, дедушек и других родственников, о защите прав детей на жилое помещение, о защите детей от жестоко обращения, о защите других личных и имущественных прав детей), на которые было подготовлено и предоставлено в суд </w:t>
      </w: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51 заключение </w:t>
      </w:r>
      <w:r w:rsidRPr="005C3690">
        <w:rPr>
          <w:rFonts w:cs="Times New Roman"/>
          <w:color w:val="000000"/>
          <w:sz w:val="28"/>
          <w:szCs w:val="28"/>
        </w:rPr>
        <w:t>и акт жилищно-бытовых условий по существу заявленных исковых требований.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0"/>
          <w:szCs w:val="20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ПРОВЕДЕНИЕ ПРАЗДНИЧНЫХ МЕРОПРИЯТИЙ </w:t>
      </w:r>
    </w:p>
    <w:p w:rsidR="00D65B24" w:rsidRPr="005C3690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</w:p>
    <w:p w:rsidR="00D65B24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Организация праздничных и досуговых мероприятий для жителей является важной частью работы нашего муниципалитета. Даже в непростом со всех точек зрения 2020 году, когда на протяжении почти всего года из-за пандемии </w:t>
      </w:r>
      <w:proofErr w:type="spellStart"/>
      <w:r w:rsidRPr="005C3690">
        <w:rPr>
          <w:rFonts w:cs="Times New Roman"/>
          <w:color w:val="000000"/>
          <w:sz w:val="28"/>
          <w:szCs w:val="28"/>
        </w:rPr>
        <w:t>коро</w:t>
      </w:r>
      <w:r w:rsidRPr="005C3690">
        <w:rPr>
          <w:rFonts w:cs="Times New Roman"/>
          <w:color w:val="000000"/>
          <w:sz w:val="28"/>
          <w:szCs w:val="28"/>
        </w:rPr>
        <w:softHyphen/>
        <w:t>навируса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было запрещено проведение массовых мероприятий, мы старались по возможности, с принятием всех мер предосторожности, устроить людям праздник. </w:t>
      </w:r>
    </w:p>
    <w:p w:rsidR="009502D0" w:rsidRPr="005C3690" w:rsidRDefault="009502D0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</w:p>
    <w:p w:rsidR="00D65B24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В 2020 году в рамках программ по организации и проведению городских празд</w:t>
      </w:r>
      <w:r w:rsidRPr="005C3690">
        <w:rPr>
          <w:rFonts w:cs="Times New Roman"/>
          <w:color w:val="000000"/>
          <w:sz w:val="28"/>
          <w:szCs w:val="28"/>
        </w:rPr>
        <w:softHyphen/>
        <w:t>ничных и иных зрелищных мероприятий приняли участие около 6000 жителей му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ниципального округа. </w:t>
      </w:r>
    </w:p>
    <w:p w:rsidR="009502D0" w:rsidRPr="005C3690" w:rsidRDefault="009502D0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</w:p>
    <w:p w:rsidR="00D65B24" w:rsidRPr="005C3690" w:rsidRDefault="00D65B24" w:rsidP="00202799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Было организовано и проведено 18 мероприятий, посвященных памятным и праздничным датам: </w:t>
      </w:r>
      <w:r w:rsidR="00202799">
        <w:rPr>
          <w:rFonts w:cs="Times New Roman"/>
          <w:color w:val="000000"/>
          <w:sz w:val="28"/>
          <w:szCs w:val="28"/>
        </w:rPr>
        <w:t>День снятия блокады Ленинграда</w:t>
      </w:r>
      <w:r w:rsidRPr="005C3690">
        <w:rPr>
          <w:rFonts w:cs="Times New Roman"/>
          <w:color w:val="000000"/>
          <w:sz w:val="28"/>
          <w:szCs w:val="28"/>
        </w:rPr>
        <w:t xml:space="preserve">, Международный женский </w:t>
      </w:r>
      <w:r w:rsidRPr="005C3690">
        <w:rPr>
          <w:rFonts w:cs="Times New Roman"/>
          <w:color w:val="000000"/>
          <w:sz w:val="28"/>
          <w:szCs w:val="28"/>
        </w:rPr>
        <w:lastRenderedPageBreak/>
        <w:t>день 8 Марта, День Победы, День знаний, День пожило</w:t>
      </w:r>
      <w:r w:rsidRPr="005C3690">
        <w:rPr>
          <w:rFonts w:cs="Times New Roman"/>
          <w:color w:val="000000"/>
          <w:sz w:val="28"/>
          <w:szCs w:val="28"/>
        </w:rPr>
        <w:softHyphen/>
        <w:t>го человека, мероприят</w:t>
      </w:r>
      <w:r w:rsidR="00F24926">
        <w:rPr>
          <w:rFonts w:cs="Times New Roman"/>
          <w:color w:val="000000"/>
          <w:sz w:val="28"/>
          <w:szCs w:val="28"/>
        </w:rPr>
        <w:t>ия</w:t>
      </w:r>
      <w:r w:rsidRPr="005C3690">
        <w:rPr>
          <w:rFonts w:cs="Times New Roman"/>
          <w:color w:val="000000"/>
          <w:sz w:val="28"/>
          <w:szCs w:val="28"/>
        </w:rPr>
        <w:t xml:space="preserve">, Дню матери, Новому году и Рождеству. </w:t>
      </w:r>
    </w:p>
    <w:p w:rsidR="00654CFB" w:rsidRDefault="00D65B24" w:rsidP="00202799">
      <w:pPr>
        <w:autoSpaceDE w:val="0"/>
        <w:autoSpaceDN w:val="0"/>
        <w:adjustRightInd w:val="0"/>
        <w:spacing w:line="241" w:lineRule="atLeast"/>
        <w:ind w:firstLine="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Также прошли мероприятия, посвященные профессиональным праздникам День социального работника, День медицинского работника, День работников детских дошкольных учреждений, День учителя.</w:t>
      </w:r>
      <w:r w:rsidR="00654CFB">
        <w:rPr>
          <w:rFonts w:cs="Times New Roman"/>
          <w:color w:val="000000"/>
          <w:sz w:val="28"/>
          <w:szCs w:val="28"/>
        </w:rPr>
        <w:t xml:space="preserve"> </w:t>
      </w:r>
      <w:r w:rsidR="006733DF">
        <w:rPr>
          <w:rFonts w:cs="Times New Roman"/>
          <w:color w:val="000000"/>
          <w:sz w:val="28"/>
          <w:szCs w:val="28"/>
        </w:rPr>
        <w:t xml:space="preserve">Так же хочу отметить, что для детей, находящихся на учете в органах опеки и попечительства, детей из многодетных и малообеспеченных семей были закуплены канцелярские наборы для первоклассника. Так же эти наборы получили учащиеся первых классов школ округа. </w:t>
      </w:r>
    </w:p>
    <w:p w:rsidR="006733DF" w:rsidRDefault="006733DF" w:rsidP="00202799">
      <w:pPr>
        <w:autoSpaceDE w:val="0"/>
        <w:autoSpaceDN w:val="0"/>
        <w:adjustRightInd w:val="0"/>
        <w:spacing w:line="241" w:lineRule="atLeast"/>
        <w:ind w:firstLine="0"/>
        <w:rPr>
          <w:rFonts w:cs="Times New Roman"/>
          <w:color w:val="000000"/>
          <w:sz w:val="28"/>
          <w:szCs w:val="28"/>
        </w:rPr>
      </w:pPr>
    </w:p>
    <w:p w:rsidR="006733DF" w:rsidRDefault="009502D0" w:rsidP="00202799">
      <w:pPr>
        <w:autoSpaceDE w:val="0"/>
        <w:autoSpaceDN w:val="0"/>
        <w:adjustRightInd w:val="0"/>
        <w:spacing w:line="241" w:lineRule="atLeast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 программе </w:t>
      </w:r>
      <w:r w:rsidRPr="009502D0">
        <w:rPr>
          <w:rFonts w:cs="Times New Roman"/>
          <w:color w:val="000000"/>
          <w:sz w:val="28"/>
          <w:szCs w:val="28"/>
        </w:rPr>
        <w:t>Председателя Законодательного Собрания Санкт-Петербурга, Секретаря Санкт-Петербургского регионального отделения Партии «Единая Россия» Вячеслава Макарова</w:t>
      </w:r>
      <w:r>
        <w:rPr>
          <w:rFonts w:cs="Times New Roman"/>
          <w:color w:val="000000"/>
          <w:sz w:val="28"/>
          <w:szCs w:val="28"/>
        </w:rPr>
        <w:t xml:space="preserve"> было организовано представление для учащихся первых классов в дельфинарии Санкт-Петербурга.</w:t>
      </w:r>
    </w:p>
    <w:p w:rsidR="009502D0" w:rsidRDefault="009502D0" w:rsidP="009502D0">
      <w:pPr>
        <w:autoSpaceDE w:val="0"/>
        <w:autoSpaceDN w:val="0"/>
        <w:adjustRightInd w:val="0"/>
        <w:spacing w:line="241" w:lineRule="atLeast"/>
        <w:ind w:firstLine="0"/>
        <w:rPr>
          <w:rFonts w:cs="Times New Roman"/>
          <w:color w:val="000000"/>
          <w:sz w:val="28"/>
          <w:szCs w:val="28"/>
        </w:rPr>
      </w:pPr>
    </w:p>
    <w:p w:rsidR="00202799" w:rsidRDefault="009502D0" w:rsidP="009502D0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9502D0">
        <w:rPr>
          <w:rFonts w:cs="Times New Roman"/>
          <w:color w:val="000000"/>
          <w:sz w:val="28"/>
          <w:szCs w:val="28"/>
        </w:rPr>
        <w:t>В преддверии новогодних праздников прошла Резиденция Деда Мороза, которая была открыта для маленьких жителей Муниципального округа Аптекарский остров с 19 по 28 декабря.</w:t>
      </w:r>
      <w:r w:rsidRPr="009502D0">
        <w:rPr>
          <w:rFonts w:cs="Times New Roman"/>
          <w:color w:val="000000"/>
          <w:sz w:val="28"/>
          <w:szCs w:val="28"/>
        </w:rPr>
        <w:br/>
      </w:r>
      <w:r w:rsidRPr="009502D0">
        <w:rPr>
          <w:rFonts w:cs="Times New Roman"/>
          <w:color w:val="000000"/>
          <w:sz w:val="28"/>
          <w:szCs w:val="28"/>
        </w:rPr>
        <w:br/>
        <w:t>На протяжении 10 дней Дедушка Мороз и Снегурочка поздравили более 400 семей Аптекарского острова.</w:t>
      </w:r>
      <w:r w:rsidRPr="009502D0">
        <w:rPr>
          <w:rFonts w:cs="Times New Roman"/>
          <w:color w:val="000000"/>
          <w:sz w:val="28"/>
          <w:szCs w:val="28"/>
        </w:rPr>
        <w:br/>
      </w:r>
      <w:r w:rsidRPr="009502D0">
        <w:rPr>
          <w:rFonts w:cs="Times New Roman"/>
          <w:color w:val="000000"/>
          <w:sz w:val="28"/>
          <w:szCs w:val="28"/>
        </w:rPr>
        <w:br/>
        <w:t>Маленькие жители увидели яркое, красочное представление, во время которого каждый ребёнок смог загадать желание и почувствовать волшебную атмосферу праздника, который ждёт и любит вся семья.</w:t>
      </w:r>
      <w:r w:rsidRPr="009502D0">
        <w:rPr>
          <w:rFonts w:cs="Times New Roman"/>
          <w:color w:val="000000"/>
          <w:sz w:val="28"/>
          <w:szCs w:val="28"/>
        </w:rPr>
        <w:br/>
      </w:r>
      <w:r w:rsidRPr="009502D0">
        <w:rPr>
          <w:rFonts w:cs="Times New Roman"/>
          <w:color w:val="000000"/>
          <w:sz w:val="28"/>
          <w:szCs w:val="28"/>
        </w:rPr>
        <w:br/>
        <w:t>Также каждому малышу были вручены сладкий подарок и новогодняя елочная игрушка от МО Аптекарский остров.</w:t>
      </w:r>
      <w:r w:rsidRPr="009502D0">
        <w:rPr>
          <w:rFonts w:cs="Times New Roman"/>
          <w:color w:val="000000"/>
          <w:sz w:val="28"/>
          <w:szCs w:val="28"/>
        </w:rPr>
        <w:br/>
      </w:r>
      <w:r w:rsidRPr="009502D0">
        <w:rPr>
          <w:rFonts w:cs="Times New Roman"/>
          <w:color w:val="000000"/>
          <w:sz w:val="28"/>
          <w:szCs w:val="28"/>
        </w:rPr>
        <w:br/>
      </w:r>
    </w:p>
    <w:p w:rsidR="00D65B24" w:rsidRPr="005C3690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ВОЕННО-ПАТРИОТИЧЕСКОЕ ВОСПИТАНИЕ </w:t>
      </w:r>
    </w:p>
    <w:p w:rsidR="005C3690" w:rsidRDefault="005C3690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0"/>
          <w:szCs w:val="20"/>
        </w:rPr>
      </w:pPr>
    </w:p>
    <w:p w:rsidR="00D65B24" w:rsidRPr="005C3690" w:rsidRDefault="00D65B24" w:rsidP="00D34BD9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В 2020 году в рамках программы по военно-патриотическому воспитанию под</w:t>
      </w:r>
      <w:r w:rsidRPr="005C3690">
        <w:rPr>
          <w:rFonts w:cs="Times New Roman"/>
          <w:color w:val="000000"/>
          <w:sz w:val="28"/>
          <w:szCs w:val="28"/>
        </w:rPr>
        <w:softHyphen/>
        <w:t>растающего поколения п</w:t>
      </w:r>
      <w:r w:rsidR="00D34BD9">
        <w:rPr>
          <w:rFonts w:cs="Times New Roman"/>
          <w:color w:val="000000"/>
          <w:sz w:val="28"/>
          <w:szCs w:val="28"/>
        </w:rPr>
        <w:t xml:space="preserve">роведено несколько мероприятий. </w:t>
      </w:r>
      <w:r w:rsidRPr="005C3690">
        <w:rPr>
          <w:rFonts w:cs="Times New Roman"/>
          <w:color w:val="000000"/>
          <w:sz w:val="28"/>
          <w:szCs w:val="28"/>
        </w:rPr>
        <w:t>Соревнования по пулевой стрельбе среди молодежи округа. Поездка в Тихвин по местам боевой славы 3-й Гвардейской дивизии на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родного ополчения Петроградского района – 44-й </w:t>
      </w:r>
      <w:proofErr w:type="spellStart"/>
      <w:r w:rsidRPr="005C3690">
        <w:rPr>
          <w:rFonts w:cs="Times New Roman"/>
          <w:color w:val="000000"/>
          <w:sz w:val="28"/>
          <w:szCs w:val="28"/>
        </w:rPr>
        <w:t>Чудовской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Краснознаменной дивизии для молодежи округа.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Одним из направлений деятельности муниципального образования является организация трудоустройства несовершеннолетних в летнее время. Подростки округа получают возможность приобрести трудовой опыт и заработать свои пер</w:t>
      </w:r>
      <w:r w:rsidRPr="005C3690">
        <w:rPr>
          <w:rFonts w:cs="Times New Roman"/>
          <w:color w:val="000000"/>
          <w:sz w:val="28"/>
          <w:szCs w:val="28"/>
        </w:rPr>
        <w:softHyphen/>
        <w:t>вые деньги. В 2020 году муниципальным образованием было организовано и про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финансировано временное трудоустройство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</w:t>
      </w:r>
      <w:r w:rsidRPr="005C3690">
        <w:rPr>
          <w:rFonts w:cs="Times New Roman"/>
          <w:color w:val="000000"/>
          <w:sz w:val="28"/>
          <w:szCs w:val="28"/>
        </w:rPr>
        <w:lastRenderedPageBreak/>
        <w:t>18 до 20 лет, име</w:t>
      </w:r>
      <w:r w:rsidRPr="005C3690">
        <w:rPr>
          <w:rFonts w:cs="Times New Roman"/>
          <w:color w:val="000000"/>
          <w:sz w:val="28"/>
          <w:szCs w:val="28"/>
        </w:rPr>
        <w:softHyphen/>
        <w:t>ющих среднее профессиональное образование и ищущих работу впервые.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0"/>
          <w:szCs w:val="20"/>
        </w:rPr>
      </w:pPr>
    </w:p>
    <w:p w:rsidR="00BA01B3" w:rsidRDefault="00BA01B3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УКРЕПЛЕНИЕ МЕЖНАЦИОНАЛЬНОГО </w:t>
      </w:r>
    </w:p>
    <w:p w:rsidR="00D65B24" w:rsidRPr="005C3690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И МЕЖКОНФЕССИОНАЛЬНОГО СОГЛАСИЯ </w:t>
      </w:r>
    </w:p>
    <w:p w:rsidR="00736292" w:rsidRPr="005C3690" w:rsidRDefault="00736292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</w:p>
    <w:p w:rsidR="00D65B24" w:rsidRPr="005C3690" w:rsidRDefault="00D65B24" w:rsidP="00B25961">
      <w:pPr>
        <w:autoSpaceDE w:val="0"/>
        <w:autoSpaceDN w:val="0"/>
        <w:adjustRightInd w:val="0"/>
        <w:spacing w:line="241" w:lineRule="atLeast"/>
        <w:ind w:firstLine="708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В 2020 году в рамках ведомственной целевой программы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</w:t>
      </w:r>
      <w:r w:rsidRPr="005C3690">
        <w:rPr>
          <w:rFonts w:cs="Times New Roman"/>
          <w:color w:val="000000"/>
          <w:sz w:val="28"/>
          <w:szCs w:val="28"/>
        </w:rPr>
        <w:softHyphen/>
        <w:t>дов Российской Федерации, проживающих на территории муниципального обра</w:t>
      </w:r>
      <w:r w:rsidRPr="005C3690">
        <w:rPr>
          <w:rFonts w:cs="Times New Roman"/>
          <w:color w:val="000000"/>
          <w:sz w:val="28"/>
          <w:szCs w:val="28"/>
        </w:rPr>
        <w:softHyphen/>
        <w:t>зования, социальную и культурную адаптацию мигрантов, профилактику межнаци</w:t>
      </w:r>
      <w:r w:rsidRPr="005C3690">
        <w:rPr>
          <w:rFonts w:cs="Times New Roman"/>
          <w:color w:val="000000"/>
          <w:sz w:val="28"/>
          <w:szCs w:val="28"/>
        </w:rPr>
        <w:softHyphen/>
        <w:t>ональных (межэтнических) конфликтов» была организована и проведена обзорная автобусная экскурсия «Многоконфессиональный Санкт-Петербург», подготовлен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ная с помощью Музея истории религии. </w:t>
      </w:r>
    </w:p>
    <w:p w:rsidR="00D65B24" w:rsidRDefault="00D65B24" w:rsidP="00B25961">
      <w:pPr>
        <w:autoSpaceDE w:val="0"/>
        <w:autoSpaceDN w:val="0"/>
        <w:adjustRightInd w:val="0"/>
        <w:spacing w:line="241" w:lineRule="atLeast"/>
        <w:ind w:firstLine="708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Также были изданы буклеты по </w:t>
      </w:r>
      <w:r w:rsidR="005C3690" w:rsidRPr="005C3690">
        <w:rPr>
          <w:rFonts w:cs="Times New Roman"/>
          <w:color w:val="000000"/>
          <w:sz w:val="28"/>
          <w:szCs w:val="28"/>
        </w:rPr>
        <w:t>программе</w:t>
      </w:r>
      <w:r w:rsidRPr="005C3690">
        <w:rPr>
          <w:rFonts w:cs="Times New Roman"/>
          <w:color w:val="000000"/>
          <w:sz w:val="28"/>
          <w:szCs w:val="28"/>
        </w:rPr>
        <w:t xml:space="preserve"> межнационального и межконфессио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нального согласия. </w:t>
      </w:r>
    </w:p>
    <w:p w:rsidR="00654CFB" w:rsidRDefault="00654CFB" w:rsidP="00654CFB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654CFB" w:rsidRDefault="00654CFB" w:rsidP="00654CFB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ВОЕННО-ПАТРИОТИЧЕСКОЕ ВОСПИТАНИЕ </w:t>
      </w:r>
    </w:p>
    <w:p w:rsidR="00D34BD9" w:rsidRPr="00654CFB" w:rsidRDefault="00D34BD9" w:rsidP="00654CFB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9138EA" w:rsidRDefault="00654CFB" w:rsidP="00654CFB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2020 году муниципальным образованием</w:t>
      </w:r>
      <w:r w:rsidRPr="005C3690">
        <w:rPr>
          <w:rFonts w:cs="Times New Roman"/>
          <w:color w:val="000000"/>
          <w:sz w:val="28"/>
          <w:szCs w:val="28"/>
        </w:rPr>
        <w:t xml:space="preserve"> муниципального округа Аптекарский остров за 2020 год</w:t>
      </w:r>
      <w:r>
        <w:rPr>
          <w:rFonts w:cs="Times New Roman"/>
          <w:color w:val="000000"/>
          <w:sz w:val="28"/>
          <w:szCs w:val="28"/>
        </w:rPr>
        <w:t xml:space="preserve"> было организованно 2</w:t>
      </w:r>
      <w:r w:rsidR="00203CED">
        <w:rPr>
          <w:rFonts w:cs="Times New Roman"/>
          <w:color w:val="000000"/>
          <w:sz w:val="28"/>
          <w:szCs w:val="28"/>
        </w:rPr>
        <w:t>1 экскурсия,</w:t>
      </w:r>
      <w:r w:rsidR="00203CED" w:rsidRPr="00203CED">
        <w:rPr>
          <w:rFonts w:cs="Times New Roman"/>
          <w:color w:val="000000"/>
          <w:sz w:val="28"/>
          <w:szCs w:val="28"/>
        </w:rPr>
        <w:t xml:space="preserve"> </w:t>
      </w:r>
      <w:r w:rsidR="00203CED">
        <w:rPr>
          <w:rFonts w:cs="Times New Roman"/>
          <w:color w:val="000000"/>
          <w:sz w:val="28"/>
          <w:szCs w:val="28"/>
        </w:rPr>
        <w:t>в которых приняло участие 356 человек</w:t>
      </w:r>
      <w:r w:rsidR="009138EA" w:rsidRPr="009138EA">
        <w:rPr>
          <w:rFonts w:cs="Times New Roman"/>
          <w:color w:val="000000"/>
          <w:sz w:val="28"/>
          <w:szCs w:val="28"/>
        </w:rPr>
        <w:t>:</w:t>
      </w:r>
    </w:p>
    <w:p w:rsidR="00203CED" w:rsidRDefault="00203CED" w:rsidP="00654CFB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203CED" w:rsidRPr="00203CED" w:rsidRDefault="00203CED" w:rsidP="00203CED">
      <w:pPr>
        <w:rPr>
          <w:bCs/>
        </w:rPr>
      </w:pPr>
      <w:r w:rsidRPr="00203CED">
        <w:rPr>
          <w:bCs/>
        </w:rPr>
        <w:t>Список, проведенных экскурсий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 xml:space="preserve">Россия – моя история 11.09.2020 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Крепость Орешек 17.09.2020 (21 человек)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Варяжский двор 18.09.2020 (40 человек)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Старая и Новая Ладога 27.09.2020 (36 человек)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Новгород 01.10.2020 (40 человек)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proofErr w:type="spellStart"/>
      <w:r w:rsidRPr="00203CED">
        <w:rPr>
          <w:bCs/>
        </w:rPr>
        <w:t>Саблинские</w:t>
      </w:r>
      <w:proofErr w:type="spellEnd"/>
      <w:r w:rsidRPr="00203CED">
        <w:rPr>
          <w:bCs/>
        </w:rPr>
        <w:t xml:space="preserve"> пещеры 09.10.2020 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Пушкинские горы 11-12.10.2020 (40 человек)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proofErr w:type="spellStart"/>
      <w:r w:rsidRPr="00203CED">
        <w:rPr>
          <w:bCs/>
        </w:rPr>
        <w:t>Лисино</w:t>
      </w:r>
      <w:proofErr w:type="spellEnd"/>
      <w:r w:rsidRPr="00203CED">
        <w:rPr>
          <w:bCs/>
        </w:rPr>
        <w:t>-корпус 15.10.2020 (37человек)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Псков.Изборск.Печеры.17-18.10.2020 (40 человек)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 xml:space="preserve">Дорога жизни.21.10.2020 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Карелия.Сортавала.24-25.10.2020 (40 человек)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Кронштадт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proofErr w:type="spellStart"/>
      <w:r w:rsidRPr="00203CED">
        <w:rPr>
          <w:bCs/>
        </w:rPr>
        <w:t>Шуваловская</w:t>
      </w:r>
      <w:proofErr w:type="spellEnd"/>
      <w:r w:rsidRPr="00203CED">
        <w:rPr>
          <w:bCs/>
        </w:rPr>
        <w:t xml:space="preserve"> деревня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proofErr w:type="spellStart"/>
      <w:r w:rsidRPr="00203CED">
        <w:rPr>
          <w:bCs/>
        </w:rPr>
        <w:t>Синявинские</w:t>
      </w:r>
      <w:proofErr w:type="spellEnd"/>
      <w:r w:rsidRPr="00203CED">
        <w:rPr>
          <w:bCs/>
        </w:rPr>
        <w:t xml:space="preserve"> высоты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 xml:space="preserve">Храмы </w:t>
      </w:r>
      <w:proofErr w:type="spellStart"/>
      <w:r w:rsidRPr="00203CED">
        <w:rPr>
          <w:bCs/>
        </w:rPr>
        <w:t>Спб</w:t>
      </w:r>
      <w:proofErr w:type="spellEnd"/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Царское село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Сестрорецк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Константиновский дворец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Александро-Невская Лавра</w:t>
      </w:r>
    </w:p>
    <w:p w:rsidR="00203CED" w:rsidRP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r w:rsidRPr="00203CED">
        <w:rPr>
          <w:bCs/>
        </w:rPr>
        <w:t>Музей воды</w:t>
      </w:r>
    </w:p>
    <w:p w:rsidR="00203CED" w:rsidRDefault="00203CED" w:rsidP="00203CED">
      <w:pPr>
        <w:pStyle w:val="a3"/>
        <w:numPr>
          <w:ilvl w:val="0"/>
          <w:numId w:val="3"/>
        </w:numPr>
        <w:spacing w:after="160" w:line="259" w:lineRule="auto"/>
        <w:jc w:val="left"/>
        <w:rPr>
          <w:bCs/>
        </w:rPr>
      </w:pPr>
      <w:proofErr w:type="spellStart"/>
      <w:r w:rsidRPr="00203CED">
        <w:rPr>
          <w:bCs/>
        </w:rPr>
        <w:t>Пулковский</w:t>
      </w:r>
      <w:proofErr w:type="spellEnd"/>
      <w:r w:rsidRPr="00203CED">
        <w:rPr>
          <w:bCs/>
        </w:rPr>
        <w:t xml:space="preserve"> меридиан</w:t>
      </w:r>
    </w:p>
    <w:p w:rsidR="00203CED" w:rsidRPr="00203CED" w:rsidRDefault="00203CED" w:rsidP="00203CED">
      <w:pPr>
        <w:pStyle w:val="a3"/>
        <w:spacing w:after="160" w:line="259" w:lineRule="auto"/>
        <w:ind w:firstLine="0"/>
        <w:jc w:val="left"/>
        <w:rPr>
          <w:bCs/>
        </w:rPr>
      </w:pPr>
    </w:p>
    <w:p w:rsidR="00D65B24" w:rsidRPr="005C3690" w:rsidRDefault="00F24926" w:rsidP="00D65B24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ГО И ЧС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</w:p>
    <w:p w:rsidR="00D65B24" w:rsidRPr="005C3690" w:rsidRDefault="00D65B24" w:rsidP="00B25961">
      <w:pPr>
        <w:autoSpaceDE w:val="0"/>
        <w:autoSpaceDN w:val="0"/>
        <w:adjustRightInd w:val="0"/>
        <w:spacing w:line="241" w:lineRule="atLeast"/>
        <w:ind w:firstLine="708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В 2020 году в рамках программы «Проведение подготовки и обучения нерабо</w:t>
      </w:r>
      <w:r w:rsidRPr="005C3690">
        <w:rPr>
          <w:rFonts w:cs="Times New Roman"/>
          <w:color w:val="000000"/>
          <w:sz w:val="28"/>
          <w:szCs w:val="28"/>
        </w:rPr>
        <w:softHyphen/>
        <w:t>тающего населения способам защиты и действиям в чрезвычайных ситуациях, а также способам защиты от опасностей, возникающих при ведении военных дей</w:t>
      </w:r>
      <w:r w:rsidRPr="005C3690">
        <w:rPr>
          <w:rFonts w:cs="Times New Roman"/>
          <w:color w:val="000000"/>
          <w:sz w:val="28"/>
          <w:szCs w:val="28"/>
        </w:rPr>
        <w:softHyphen/>
        <w:t>ствий или вследствие этих действий. Содействие в информировании населения об угрозе возникновения или о возникновении чрезвычайной ситуации» проводилось обучение неработающего населения способам защиты и действиям в чрезвычай</w:t>
      </w:r>
      <w:r w:rsidRPr="005C3690">
        <w:rPr>
          <w:rFonts w:cs="Times New Roman"/>
          <w:color w:val="000000"/>
          <w:sz w:val="28"/>
          <w:szCs w:val="28"/>
        </w:rPr>
        <w:softHyphen/>
        <w:t>ных ситуациях, а также способам защиты от опасностей, возникающих при веде</w:t>
      </w:r>
      <w:r w:rsidRPr="005C3690">
        <w:rPr>
          <w:rFonts w:cs="Times New Roman"/>
          <w:color w:val="000000"/>
          <w:sz w:val="28"/>
          <w:szCs w:val="28"/>
        </w:rPr>
        <w:softHyphen/>
        <w:t>нии военных действий или вследствие этих действий. Общее количество прошед</w:t>
      </w:r>
      <w:r w:rsidRPr="005C3690">
        <w:rPr>
          <w:rFonts w:cs="Times New Roman"/>
          <w:color w:val="000000"/>
          <w:sz w:val="28"/>
          <w:szCs w:val="28"/>
        </w:rPr>
        <w:softHyphen/>
        <w:t>ших обучение жителей — 32 человека.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0"/>
          <w:szCs w:val="20"/>
        </w:rPr>
      </w:pPr>
    </w:p>
    <w:p w:rsidR="004A447C" w:rsidRDefault="004A447C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ПРОФИЛАКТИКА </w:t>
      </w:r>
    </w:p>
    <w:p w:rsidR="00D65B24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ДОРОЖНО-ТРАНСПОРТНОГО ТРАВМАТИЗМА </w:t>
      </w:r>
    </w:p>
    <w:p w:rsidR="005C3690" w:rsidRPr="005C3690" w:rsidRDefault="005C3690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В 2020 году в рамках программы по реализации мер по профилактике дорож</w:t>
      </w:r>
      <w:r w:rsidRPr="005C3690">
        <w:rPr>
          <w:rFonts w:cs="Times New Roman"/>
          <w:color w:val="000000"/>
          <w:sz w:val="28"/>
          <w:szCs w:val="28"/>
        </w:rPr>
        <w:softHyphen/>
        <w:t>но-транспортного травматизма было про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ведено </w:t>
      </w:r>
      <w:r w:rsidR="00F24926">
        <w:rPr>
          <w:rFonts w:cs="Times New Roman"/>
          <w:color w:val="000000"/>
          <w:sz w:val="28"/>
          <w:szCs w:val="28"/>
        </w:rPr>
        <w:t>1 мероприятие</w:t>
      </w:r>
      <w:r w:rsidRPr="005C3690">
        <w:rPr>
          <w:rFonts w:cs="Times New Roman"/>
          <w:color w:val="000000"/>
          <w:sz w:val="28"/>
          <w:szCs w:val="28"/>
        </w:rPr>
        <w:t xml:space="preserve">: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• Игры по правилам дорожного дви</w:t>
      </w:r>
      <w:r w:rsidRPr="005C3690">
        <w:rPr>
          <w:rFonts w:cs="Times New Roman"/>
          <w:color w:val="000000"/>
          <w:sz w:val="28"/>
          <w:szCs w:val="28"/>
        </w:rPr>
        <w:softHyphen/>
        <w:t>жения «Дорога в сказку» для юных жите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лей округа в возрасте до 7 лет. </w:t>
      </w:r>
    </w:p>
    <w:p w:rsidR="00D65B24" w:rsidRPr="005C3690" w:rsidRDefault="00D65B24" w:rsidP="005C3690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В рамках данной программы были из</w:t>
      </w:r>
      <w:r w:rsidRPr="005C3690">
        <w:rPr>
          <w:rFonts w:cs="Times New Roman"/>
          <w:color w:val="000000"/>
          <w:sz w:val="28"/>
          <w:szCs w:val="28"/>
        </w:rPr>
        <w:softHyphen/>
        <w:t>даны и распространены тематические бу</w:t>
      </w:r>
      <w:r w:rsidRPr="005C3690">
        <w:rPr>
          <w:rFonts w:cs="Times New Roman"/>
          <w:color w:val="000000"/>
          <w:sz w:val="28"/>
          <w:szCs w:val="28"/>
        </w:rPr>
        <w:softHyphen/>
        <w:t>клеты по профилактике дорожно-транс</w:t>
      </w:r>
      <w:r w:rsidRPr="005C3690">
        <w:rPr>
          <w:rFonts w:cs="Times New Roman"/>
          <w:color w:val="000000"/>
          <w:sz w:val="28"/>
          <w:szCs w:val="28"/>
        </w:rPr>
        <w:softHyphen/>
        <w:t>портного травматизма в количестве 1500 штук</w:t>
      </w:r>
      <w:r w:rsidR="00F24926">
        <w:rPr>
          <w:rFonts w:cs="Times New Roman"/>
          <w:color w:val="000000"/>
          <w:sz w:val="28"/>
          <w:szCs w:val="28"/>
        </w:rPr>
        <w:t xml:space="preserve">, а </w:t>
      </w:r>
      <w:proofErr w:type="gramStart"/>
      <w:r w:rsidR="00F24926">
        <w:rPr>
          <w:rFonts w:cs="Times New Roman"/>
          <w:color w:val="000000"/>
          <w:sz w:val="28"/>
          <w:szCs w:val="28"/>
        </w:rPr>
        <w:t>так же</w:t>
      </w:r>
      <w:proofErr w:type="gramEnd"/>
      <w:r w:rsidR="00F24926">
        <w:rPr>
          <w:rFonts w:cs="Times New Roman"/>
          <w:color w:val="000000"/>
          <w:sz w:val="28"/>
          <w:szCs w:val="28"/>
        </w:rPr>
        <w:t xml:space="preserve"> светоотражатели</w:t>
      </w:r>
      <w:r w:rsidRPr="005C3690">
        <w:rPr>
          <w:rFonts w:cs="Times New Roman"/>
          <w:color w:val="000000"/>
          <w:sz w:val="28"/>
          <w:szCs w:val="28"/>
        </w:rPr>
        <w:t>.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0"/>
          <w:szCs w:val="20"/>
        </w:rPr>
      </w:pPr>
    </w:p>
    <w:p w:rsidR="00D34BD9" w:rsidRDefault="00D34BD9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BA01B3" w:rsidRDefault="00BA01B3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ПРОФИЛАКТИКА ПРАВОНАРУШЕНИЙ </w:t>
      </w:r>
    </w:p>
    <w:p w:rsidR="00D65B24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В САНКТ-ПЕТЕРБУРГЕ </w:t>
      </w:r>
    </w:p>
    <w:p w:rsidR="005C3690" w:rsidRPr="005C3690" w:rsidRDefault="005C3690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В 2020 году в рамках программы «Участие в деятельности по профилактике правонарушений в Санкт-Петербурге в формах и порядке, установленных законо</w:t>
      </w:r>
      <w:r w:rsidRPr="005C3690">
        <w:rPr>
          <w:rFonts w:cs="Times New Roman"/>
          <w:color w:val="000000"/>
          <w:sz w:val="28"/>
          <w:szCs w:val="28"/>
        </w:rPr>
        <w:softHyphen/>
        <w:t>дательством Санкт-Петербург» был проведен интерактивный тренинг, направлен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ный на развитие навыков критического мышления, продуктивных коммуникаций и идентификаций своих личных компетенций, для несовершеннолетних жителей округа.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Число жителей, принявших участие в тренинге — 50 человек.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Также были изготовлены и распространены среди населения округа тематиче</w:t>
      </w:r>
      <w:r w:rsidRPr="005C3690">
        <w:rPr>
          <w:rFonts w:cs="Times New Roman"/>
          <w:color w:val="000000"/>
          <w:sz w:val="28"/>
          <w:szCs w:val="28"/>
        </w:rPr>
        <w:softHyphen/>
        <w:t>ские буклеты по профилактике правонарушений в количестве 1500 штук.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0"/>
          <w:szCs w:val="20"/>
        </w:rPr>
      </w:pPr>
    </w:p>
    <w:p w:rsidR="00F24926" w:rsidRDefault="00F24926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ПРОФИЛАКТИКА </w:t>
      </w:r>
    </w:p>
    <w:p w:rsidR="00D65B24" w:rsidRPr="005C3690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НЕЗАКОННОГО УПОТРЕБЛЕНИЯ НАРКОТИЧЕСКИХ СРЕДСТВ </w:t>
      </w:r>
    </w:p>
    <w:p w:rsidR="00D65B24" w:rsidRPr="005C3690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В 2020 году в рамках ведомственной целевой программы «Участие в установленном порядке в мероприятиях по профи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лактике незаконного потребления наркотических средств и психотропных веществ, новых потенциально опасных </w:t>
      </w:r>
      <w:proofErr w:type="spellStart"/>
      <w:r w:rsidRPr="005C3690">
        <w:rPr>
          <w:rFonts w:cs="Times New Roman"/>
          <w:color w:val="000000"/>
          <w:sz w:val="28"/>
          <w:szCs w:val="28"/>
        </w:rPr>
        <w:t>психоак</w:t>
      </w:r>
      <w:r w:rsidRPr="005C3690">
        <w:rPr>
          <w:rFonts w:cs="Times New Roman"/>
          <w:color w:val="000000"/>
          <w:sz w:val="28"/>
          <w:szCs w:val="28"/>
        </w:rPr>
        <w:softHyphen/>
        <w:t>тивных</w:t>
      </w:r>
      <w:proofErr w:type="spellEnd"/>
      <w:r w:rsidRPr="005C3690">
        <w:rPr>
          <w:rFonts w:cs="Times New Roman"/>
          <w:color w:val="000000"/>
          <w:sz w:val="28"/>
          <w:szCs w:val="28"/>
        </w:rPr>
        <w:t xml:space="preserve"> веществ, наркомании в Санкт-</w:t>
      </w:r>
      <w:r w:rsidRPr="005C3690">
        <w:rPr>
          <w:rFonts w:cs="Times New Roman"/>
          <w:color w:val="000000"/>
          <w:sz w:val="28"/>
          <w:szCs w:val="28"/>
        </w:rPr>
        <w:lastRenderedPageBreak/>
        <w:t>Петербурге» был прове</w:t>
      </w:r>
      <w:r w:rsidRPr="005C3690">
        <w:rPr>
          <w:rFonts w:cs="Times New Roman"/>
          <w:color w:val="000000"/>
          <w:sz w:val="28"/>
          <w:szCs w:val="28"/>
        </w:rPr>
        <w:softHyphen/>
        <w:t>ден интерактивный тренинг для несовершеннолетних жителей округа. Его цель – агитировать за ценности здорового образа жизни, сформировать готовность осмысленно решать повсед</w:t>
      </w:r>
      <w:r w:rsidRPr="005C3690">
        <w:rPr>
          <w:rFonts w:cs="Times New Roman"/>
          <w:color w:val="000000"/>
          <w:sz w:val="28"/>
          <w:szCs w:val="28"/>
        </w:rPr>
        <w:softHyphen/>
        <w:t>невные жизненные ситуации, навыки отстаивать свои внутрен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ние убеждения.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Число жителей, принявших участие в тренинге, — 80 человек.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Также были изготовлены и распространены среди населения округа тематические буклеты по профилактике незаконного потребления наркотических средств и психотропных веществ в количестве 1500 штук.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0"/>
          <w:szCs w:val="20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ПРОФИЛАКТИКА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ТЕРРОРИЗМА И ЭКСТРЕМИЗМА </w:t>
      </w: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В 2020 году в рамках программы «Участие в профилактике терроризма и экстремизма, а также минимизации и (или) лик</w:t>
      </w:r>
      <w:r w:rsidRPr="005C3690">
        <w:rPr>
          <w:rFonts w:cs="Times New Roman"/>
          <w:color w:val="000000"/>
          <w:sz w:val="28"/>
          <w:szCs w:val="28"/>
        </w:rPr>
        <w:softHyphen/>
        <w:t>видации последствий проявления терроризма и экстремизма на территории муниципального образования в формах и порядке, установленных федеральным законодательством и законода</w:t>
      </w:r>
      <w:r w:rsidRPr="005C3690">
        <w:rPr>
          <w:rFonts w:cs="Times New Roman"/>
          <w:color w:val="000000"/>
          <w:sz w:val="28"/>
          <w:szCs w:val="28"/>
        </w:rPr>
        <w:softHyphen/>
        <w:t>тельством Санкт-Петербурга» был проведен интерактивный тре</w:t>
      </w:r>
      <w:r w:rsidRPr="005C3690">
        <w:rPr>
          <w:rFonts w:cs="Times New Roman"/>
          <w:color w:val="000000"/>
          <w:sz w:val="28"/>
          <w:szCs w:val="28"/>
        </w:rPr>
        <w:softHyphen/>
        <w:t>нинг для несовершеннолетних жителей округа, направленный на профилактику терроризма и экстремизма, воспитания уваже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ния к свободе воли других людей. </w:t>
      </w:r>
    </w:p>
    <w:p w:rsidR="00D65B24" w:rsidRDefault="00D65B24" w:rsidP="00D65B24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Число жителей, принявших участие в тренинге, — 50 человек. Также были изготовлены и распространены среди населения округа тематические буклеты по профилактике терроризма и экстремизма в количестве 1500 штук.</w:t>
      </w:r>
    </w:p>
    <w:p w:rsidR="004A447C" w:rsidRDefault="004A447C" w:rsidP="004A447C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ascii="HeliosCond" w:hAnsi="HeliosCond" w:cs="HeliosCond"/>
          <w:b/>
          <w:bCs/>
          <w:color w:val="000000"/>
          <w:sz w:val="28"/>
          <w:szCs w:val="28"/>
        </w:rPr>
      </w:pPr>
    </w:p>
    <w:p w:rsidR="004A447C" w:rsidRDefault="004A447C" w:rsidP="004A447C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color w:val="000000"/>
          <w:sz w:val="28"/>
          <w:szCs w:val="28"/>
        </w:rPr>
      </w:pPr>
      <w:r w:rsidRPr="004A447C">
        <w:rPr>
          <w:rFonts w:cs="Times New Roman"/>
          <w:b/>
          <w:color w:val="000000"/>
          <w:sz w:val="28"/>
          <w:szCs w:val="28"/>
        </w:rPr>
        <w:t xml:space="preserve">ЭКОЛОГИЧЕСКАЯ КУЛЬТУРА </w:t>
      </w:r>
    </w:p>
    <w:p w:rsidR="004A447C" w:rsidRPr="004A447C" w:rsidRDefault="004A447C" w:rsidP="004A447C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color w:val="000000"/>
          <w:sz w:val="28"/>
          <w:szCs w:val="28"/>
        </w:rPr>
      </w:pPr>
    </w:p>
    <w:p w:rsidR="004A447C" w:rsidRPr="004A447C" w:rsidRDefault="004A447C" w:rsidP="0039370E">
      <w:pPr>
        <w:autoSpaceDE w:val="0"/>
        <w:autoSpaceDN w:val="0"/>
        <w:adjustRightInd w:val="0"/>
        <w:spacing w:line="241" w:lineRule="atLeast"/>
        <w:ind w:firstLine="708"/>
        <w:rPr>
          <w:rFonts w:cs="Times New Roman"/>
          <w:color w:val="000000"/>
          <w:sz w:val="28"/>
          <w:szCs w:val="28"/>
        </w:rPr>
      </w:pPr>
      <w:r w:rsidRPr="004A447C">
        <w:rPr>
          <w:rFonts w:cs="Times New Roman"/>
          <w:color w:val="000000"/>
          <w:sz w:val="28"/>
          <w:szCs w:val="28"/>
        </w:rPr>
        <w:t>В последние годы в нашем муниципальном образовании была развернута ра</w:t>
      </w:r>
      <w:r w:rsidRPr="004A447C">
        <w:rPr>
          <w:rFonts w:cs="Times New Roman"/>
          <w:color w:val="000000"/>
          <w:sz w:val="28"/>
          <w:szCs w:val="28"/>
        </w:rPr>
        <w:softHyphen/>
        <w:t>бота по улучшению экологической обстановки. К вопросам экологии необходим комплексный подход. Он должен включать в себя долговременные и плановые ме</w:t>
      </w:r>
      <w:r w:rsidRPr="004A447C">
        <w:rPr>
          <w:rFonts w:cs="Times New Roman"/>
          <w:color w:val="000000"/>
          <w:sz w:val="28"/>
          <w:szCs w:val="28"/>
        </w:rPr>
        <w:softHyphen/>
        <w:t xml:space="preserve">роприятия, направленные на все сферы жизни общества, в первую очередь, на воспитание эко сознания у молодежи. </w:t>
      </w:r>
    </w:p>
    <w:p w:rsidR="004A447C" w:rsidRPr="004A447C" w:rsidRDefault="004A447C" w:rsidP="0039370E">
      <w:pPr>
        <w:autoSpaceDE w:val="0"/>
        <w:autoSpaceDN w:val="0"/>
        <w:adjustRightInd w:val="0"/>
        <w:spacing w:line="241" w:lineRule="atLeast"/>
        <w:ind w:firstLine="708"/>
        <w:rPr>
          <w:rFonts w:cs="Times New Roman"/>
          <w:color w:val="000000"/>
          <w:sz w:val="28"/>
          <w:szCs w:val="28"/>
        </w:rPr>
      </w:pPr>
      <w:r w:rsidRPr="004A447C">
        <w:rPr>
          <w:rFonts w:cs="Times New Roman"/>
          <w:color w:val="000000"/>
          <w:sz w:val="28"/>
          <w:szCs w:val="28"/>
        </w:rPr>
        <w:t>В сентябре 2020 года МО Аптекарский остров совместно с Молодежным Сове</w:t>
      </w:r>
      <w:r w:rsidRPr="004A447C">
        <w:rPr>
          <w:rFonts w:cs="Times New Roman"/>
          <w:color w:val="000000"/>
          <w:sz w:val="28"/>
          <w:szCs w:val="28"/>
        </w:rPr>
        <w:softHyphen/>
        <w:t xml:space="preserve">том Петроградского района провели встречу </w:t>
      </w:r>
      <w:r w:rsidR="0098664A" w:rsidRPr="004A447C">
        <w:rPr>
          <w:rFonts w:cs="Times New Roman"/>
          <w:color w:val="000000"/>
          <w:sz w:val="28"/>
          <w:szCs w:val="28"/>
        </w:rPr>
        <w:t>эко активистов</w:t>
      </w:r>
      <w:r w:rsidRPr="004A447C">
        <w:rPr>
          <w:rFonts w:cs="Times New Roman"/>
          <w:color w:val="000000"/>
          <w:sz w:val="28"/>
          <w:szCs w:val="28"/>
        </w:rPr>
        <w:t xml:space="preserve"> ECO-MEET UP в моло</w:t>
      </w:r>
      <w:r w:rsidRPr="004A447C">
        <w:rPr>
          <w:rFonts w:cs="Times New Roman"/>
          <w:color w:val="000000"/>
          <w:sz w:val="28"/>
          <w:szCs w:val="28"/>
        </w:rPr>
        <w:softHyphen/>
        <w:t xml:space="preserve">дёжном центре «Среда». На встрече обсуждались такие важные и волнующие темы: продвижение и популяризация сортировки перерабатываемого вторсырья среди жителей района и города; </w:t>
      </w:r>
      <w:r w:rsidR="0098664A">
        <w:rPr>
          <w:rFonts w:cs="Times New Roman"/>
          <w:color w:val="000000"/>
          <w:sz w:val="28"/>
          <w:szCs w:val="28"/>
        </w:rPr>
        <w:t>распространение</w:t>
      </w:r>
      <w:r w:rsidRPr="004A447C">
        <w:rPr>
          <w:rFonts w:cs="Times New Roman"/>
          <w:color w:val="000000"/>
          <w:sz w:val="28"/>
          <w:szCs w:val="28"/>
        </w:rPr>
        <w:t xml:space="preserve"> идеологии рационального мышления среди школьников; возможность реализации совместных проектов с участниками ECO-MEET UP; с представителем компании Петро-</w:t>
      </w:r>
      <w:proofErr w:type="spellStart"/>
      <w:r w:rsidRPr="004A447C">
        <w:rPr>
          <w:rFonts w:cs="Times New Roman"/>
          <w:color w:val="000000"/>
          <w:sz w:val="28"/>
          <w:szCs w:val="28"/>
        </w:rPr>
        <w:t>Васт</w:t>
      </w:r>
      <w:proofErr w:type="spellEnd"/>
      <w:r w:rsidRPr="004A447C">
        <w:rPr>
          <w:rFonts w:cs="Times New Roman"/>
          <w:color w:val="000000"/>
          <w:sz w:val="28"/>
          <w:szCs w:val="28"/>
        </w:rPr>
        <w:t xml:space="preserve"> обсудили технологии сбо</w:t>
      </w:r>
      <w:r w:rsidRPr="004A447C">
        <w:rPr>
          <w:rFonts w:cs="Times New Roman"/>
          <w:color w:val="000000"/>
          <w:sz w:val="28"/>
          <w:szCs w:val="28"/>
        </w:rPr>
        <w:softHyphen/>
        <w:t xml:space="preserve">ра и вывоза отходов с территории Петроградского района, а также перспективы развития системы раздельного сбора отходов. </w:t>
      </w:r>
    </w:p>
    <w:p w:rsidR="004A447C" w:rsidRDefault="004A447C" w:rsidP="0039370E">
      <w:pPr>
        <w:autoSpaceDE w:val="0"/>
        <w:autoSpaceDN w:val="0"/>
        <w:adjustRightInd w:val="0"/>
        <w:spacing w:line="241" w:lineRule="atLeast"/>
        <w:ind w:firstLine="708"/>
        <w:jc w:val="left"/>
        <w:rPr>
          <w:rFonts w:cs="Times New Roman"/>
          <w:color w:val="000000"/>
          <w:sz w:val="28"/>
          <w:szCs w:val="28"/>
        </w:rPr>
      </w:pPr>
      <w:r w:rsidRPr="004A447C">
        <w:rPr>
          <w:rFonts w:cs="Times New Roman"/>
          <w:color w:val="000000"/>
          <w:sz w:val="28"/>
          <w:szCs w:val="28"/>
        </w:rPr>
        <w:t>Также была организована и проведена экскурсия для детей и подростков в музейно-выставочный комплекс ГУП «Водоканал Санкт-Петербурга». Проводится экологический творческий конкурс «Эко я придумал». Организован регулярны раз</w:t>
      </w:r>
      <w:r w:rsidRPr="004A447C">
        <w:rPr>
          <w:rFonts w:cs="Times New Roman"/>
          <w:color w:val="000000"/>
          <w:sz w:val="28"/>
          <w:szCs w:val="28"/>
        </w:rPr>
        <w:softHyphen/>
        <w:t>дельный сбор мусора на территории округа. Он проводится каждую третью суббо</w:t>
      </w:r>
      <w:r w:rsidRPr="004A447C">
        <w:rPr>
          <w:rFonts w:cs="Times New Roman"/>
          <w:color w:val="000000"/>
          <w:sz w:val="28"/>
          <w:szCs w:val="28"/>
        </w:rPr>
        <w:softHyphen/>
        <w:t>ту месяца в сквере Профессора Попова.</w:t>
      </w:r>
    </w:p>
    <w:p w:rsidR="009502D0" w:rsidRDefault="009502D0" w:rsidP="0039370E">
      <w:pPr>
        <w:autoSpaceDE w:val="0"/>
        <w:autoSpaceDN w:val="0"/>
        <w:adjustRightInd w:val="0"/>
        <w:spacing w:line="241" w:lineRule="atLeast"/>
        <w:ind w:firstLine="708"/>
        <w:jc w:val="left"/>
        <w:rPr>
          <w:rFonts w:cs="Times New Roman"/>
          <w:color w:val="000000"/>
          <w:sz w:val="28"/>
          <w:szCs w:val="28"/>
        </w:rPr>
      </w:pPr>
    </w:p>
    <w:p w:rsidR="009502D0" w:rsidRDefault="009502D0" w:rsidP="009502D0">
      <w:pPr>
        <w:autoSpaceDE w:val="0"/>
        <w:autoSpaceDN w:val="0"/>
        <w:adjustRightInd w:val="0"/>
        <w:spacing w:line="241" w:lineRule="atLeast"/>
        <w:ind w:firstLine="708"/>
        <w:jc w:val="center"/>
        <w:rPr>
          <w:rFonts w:cs="Times New Roman"/>
          <w:b/>
          <w:color w:val="000000"/>
          <w:sz w:val="28"/>
          <w:szCs w:val="28"/>
        </w:rPr>
      </w:pPr>
      <w:r w:rsidRPr="009502D0">
        <w:rPr>
          <w:rFonts w:cs="Times New Roman"/>
          <w:b/>
          <w:color w:val="000000"/>
          <w:sz w:val="28"/>
          <w:szCs w:val="28"/>
        </w:rPr>
        <w:lastRenderedPageBreak/>
        <w:t>ОРГАНИЗАЦИЯ И ПРОВЕДЕНИЕ МЕРОПРИЯТИЙ ПО СОХРАНЕНИЮ И РАЗВИТИЮ МЕСТНЫХ ТРАДИЦИЙ И ОБРЯДОВ</w:t>
      </w:r>
    </w:p>
    <w:p w:rsidR="00D34BD9" w:rsidRDefault="00D34BD9" w:rsidP="009502D0">
      <w:pPr>
        <w:autoSpaceDE w:val="0"/>
        <w:autoSpaceDN w:val="0"/>
        <w:adjustRightInd w:val="0"/>
        <w:spacing w:line="241" w:lineRule="atLeast"/>
        <w:ind w:firstLine="708"/>
        <w:jc w:val="center"/>
        <w:rPr>
          <w:rFonts w:cs="Times New Roman"/>
          <w:b/>
          <w:color w:val="000000"/>
          <w:sz w:val="28"/>
          <w:szCs w:val="28"/>
        </w:rPr>
      </w:pPr>
    </w:p>
    <w:p w:rsidR="00D34BD9" w:rsidRDefault="0098664A" w:rsidP="00D34BD9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Вот уже </w:t>
      </w:r>
      <w:r w:rsidR="00B346B6">
        <w:rPr>
          <w:rFonts w:cs="Times New Roman"/>
          <w:color w:val="000000"/>
          <w:sz w:val="28"/>
          <w:szCs w:val="28"/>
        </w:rPr>
        <w:t>на протяжении</w:t>
      </w:r>
      <w:r>
        <w:rPr>
          <w:rFonts w:cs="Times New Roman"/>
          <w:color w:val="000000"/>
          <w:sz w:val="28"/>
          <w:szCs w:val="28"/>
        </w:rPr>
        <w:t xml:space="preserve"> многих лет</w:t>
      </w:r>
      <w:r w:rsidR="00814E20">
        <w:rPr>
          <w:rFonts w:cs="Times New Roman"/>
          <w:color w:val="000000"/>
          <w:sz w:val="28"/>
          <w:szCs w:val="28"/>
        </w:rPr>
        <w:t xml:space="preserve"> стало доброй традицией поздравлять каждого жителя нашего округа поздравительной открыткой.</w:t>
      </w:r>
      <w:r w:rsidR="00D34BD9">
        <w:rPr>
          <w:rFonts w:cs="Times New Roman"/>
          <w:color w:val="000000"/>
          <w:sz w:val="28"/>
          <w:szCs w:val="28"/>
        </w:rPr>
        <w:t xml:space="preserve"> Так же на протяжении всего года мы проводим поздравления, посвященные</w:t>
      </w:r>
      <w:r w:rsidR="00D34BD9" w:rsidRPr="00D34BD9">
        <w:rPr>
          <w:rFonts w:cs="Times New Roman"/>
          <w:color w:val="000000"/>
          <w:sz w:val="28"/>
          <w:szCs w:val="28"/>
        </w:rPr>
        <w:t xml:space="preserve"> юбилейным датам жителей округа с 70,75,80,85,90,95,100</w:t>
      </w:r>
      <w:r w:rsidR="00D34BD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34BD9">
        <w:rPr>
          <w:rFonts w:cs="Times New Roman"/>
          <w:color w:val="000000"/>
          <w:sz w:val="28"/>
          <w:szCs w:val="28"/>
        </w:rPr>
        <w:t>летием</w:t>
      </w:r>
      <w:proofErr w:type="spellEnd"/>
      <w:r w:rsidR="00D34BD9">
        <w:rPr>
          <w:rFonts w:cs="Times New Roman"/>
          <w:color w:val="000000"/>
          <w:sz w:val="28"/>
          <w:szCs w:val="28"/>
        </w:rPr>
        <w:t>.</w:t>
      </w:r>
    </w:p>
    <w:p w:rsidR="00D34BD9" w:rsidRDefault="00D34BD9" w:rsidP="00D34BD9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 w:rsidRPr="00D34BD9">
        <w:rPr>
          <w:rFonts w:cs="Times New Roman"/>
          <w:color w:val="000000"/>
          <w:sz w:val="28"/>
          <w:szCs w:val="28"/>
        </w:rPr>
        <w:t xml:space="preserve"> </w:t>
      </w:r>
    </w:p>
    <w:p w:rsidR="00D34BD9" w:rsidRDefault="00D34BD9" w:rsidP="00D34BD9">
      <w:pPr>
        <w:autoSpaceDE w:val="0"/>
        <w:autoSpaceDN w:val="0"/>
        <w:adjustRightInd w:val="0"/>
        <w:spacing w:line="241" w:lineRule="atLeast"/>
        <w:ind w:firstLine="708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Муниципальное образование уделяет внимание и организует </w:t>
      </w:r>
      <w:r w:rsidRPr="00D34BD9">
        <w:rPr>
          <w:rFonts w:cs="Times New Roman"/>
          <w:color w:val="000000"/>
          <w:sz w:val="28"/>
          <w:szCs w:val="28"/>
        </w:rPr>
        <w:t>вечера-поздравления, для работников дошкольного образования, проживающих на территории округа Аптекарский остров, приуроченного ко Дню воспитателя и дошкольного работника</w:t>
      </w:r>
      <w:r>
        <w:rPr>
          <w:rFonts w:cs="Times New Roman"/>
          <w:color w:val="000000"/>
          <w:sz w:val="28"/>
          <w:szCs w:val="28"/>
        </w:rPr>
        <w:t>.</w:t>
      </w:r>
    </w:p>
    <w:p w:rsidR="00D34BD9" w:rsidRDefault="00D34BD9" w:rsidP="00D34BD9">
      <w:pPr>
        <w:autoSpaceDE w:val="0"/>
        <w:autoSpaceDN w:val="0"/>
        <w:adjustRightInd w:val="0"/>
        <w:spacing w:line="241" w:lineRule="atLeast"/>
        <w:ind w:firstLine="708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p w:rsidR="00D34BD9" w:rsidRDefault="00D34BD9" w:rsidP="00D34BD9">
      <w:pPr>
        <w:autoSpaceDE w:val="0"/>
        <w:autoSpaceDN w:val="0"/>
        <w:adjustRightInd w:val="0"/>
        <w:spacing w:line="241" w:lineRule="atLeast"/>
        <w:ind w:firstLine="708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 особым трепетом хочу отметить традицию </w:t>
      </w:r>
      <w:r w:rsidRPr="00D34BD9">
        <w:rPr>
          <w:rFonts w:cs="Times New Roman"/>
          <w:color w:val="000000"/>
          <w:sz w:val="28"/>
          <w:szCs w:val="28"/>
        </w:rPr>
        <w:t>Поздравление семей округа с новорожденными</w:t>
      </w:r>
      <w:r>
        <w:rPr>
          <w:rFonts w:cs="Times New Roman"/>
          <w:color w:val="000000"/>
          <w:sz w:val="28"/>
          <w:szCs w:val="28"/>
        </w:rPr>
        <w:t>.</w:t>
      </w:r>
    </w:p>
    <w:p w:rsidR="00814E20" w:rsidRDefault="00814E20" w:rsidP="0098664A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</w:p>
    <w:p w:rsidR="00D34BD9" w:rsidRDefault="00D34BD9" w:rsidP="00D34BD9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b/>
          <w:color w:val="000000"/>
          <w:sz w:val="28"/>
          <w:szCs w:val="28"/>
        </w:rPr>
      </w:pPr>
      <w:r w:rsidRPr="00D34BD9">
        <w:rPr>
          <w:rFonts w:cs="Times New Roman"/>
          <w:b/>
          <w:color w:val="000000"/>
          <w:sz w:val="28"/>
          <w:szCs w:val="28"/>
        </w:rPr>
        <w:t>ПРОГРАММА МЕРОПРИЯТИЙ ПО ОБЕСПЕЧЕНИЮ УСЛОВИЙ ДЛЯ РАЗВИТИЯ НА ТЕРРИТОРИИ МО ФИЗИЧЕСКОЙ КУЛЬТУРЫ И МАССОВОГО СПОРТА</w:t>
      </w:r>
    </w:p>
    <w:p w:rsidR="00D34BD9" w:rsidRDefault="00D34BD9" w:rsidP="00D34BD9">
      <w:pPr>
        <w:autoSpaceDE w:val="0"/>
        <w:autoSpaceDN w:val="0"/>
        <w:adjustRightInd w:val="0"/>
        <w:spacing w:line="241" w:lineRule="atLeast"/>
        <w:ind w:firstLine="0"/>
        <w:jc w:val="center"/>
        <w:rPr>
          <w:rFonts w:cs="Times New Roman"/>
          <w:b/>
          <w:color w:val="000000"/>
          <w:sz w:val="28"/>
          <w:szCs w:val="28"/>
        </w:rPr>
      </w:pPr>
    </w:p>
    <w:p w:rsidR="00814E20" w:rsidRPr="00B346B6" w:rsidRDefault="00A1127B" w:rsidP="0098664A">
      <w:pPr>
        <w:autoSpaceDE w:val="0"/>
        <w:autoSpaceDN w:val="0"/>
        <w:adjustRightInd w:val="0"/>
        <w:spacing w:line="241" w:lineRule="atLeast"/>
        <w:ind w:firstLine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</w:t>
      </w:r>
      <w:r w:rsidR="00D34BD9">
        <w:rPr>
          <w:rFonts w:cs="Times New Roman"/>
          <w:color w:val="000000"/>
          <w:sz w:val="28"/>
          <w:szCs w:val="28"/>
        </w:rPr>
        <w:t xml:space="preserve">ключила в себя </w:t>
      </w:r>
      <w:r w:rsidR="00D34BD9" w:rsidRPr="00D34BD9">
        <w:rPr>
          <w:rFonts w:cs="Times New Roman"/>
          <w:color w:val="000000"/>
          <w:sz w:val="28"/>
          <w:szCs w:val="28"/>
        </w:rPr>
        <w:t>Цикл оздоровительных мероприятий для опекаемых детей, детей из многодетных и малообеспеченных семей МО в бассейне</w:t>
      </w:r>
      <w:r w:rsidR="00D34BD9">
        <w:rPr>
          <w:rFonts w:cs="Times New Roman"/>
          <w:color w:val="000000"/>
          <w:sz w:val="28"/>
          <w:szCs w:val="28"/>
        </w:rPr>
        <w:t xml:space="preserve"> и организацию</w:t>
      </w:r>
      <w:r w:rsidR="00D34BD9" w:rsidRPr="00D34BD9">
        <w:rPr>
          <w:rFonts w:cs="Times New Roman"/>
          <w:color w:val="000000"/>
          <w:sz w:val="28"/>
          <w:szCs w:val="28"/>
        </w:rPr>
        <w:t xml:space="preserve"> занятий по ОФП для жителей МО с элементами скандинавской ходьбы</w:t>
      </w:r>
      <w:r w:rsidR="00D34BD9">
        <w:rPr>
          <w:rFonts w:cs="Times New Roman"/>
          <w:color w:val="000000"/>
          <w:sz w:val="28"/>
          <w:szCs w:val="28"/>
        </w:rPr>
        <w:t>.</w:t>
      </w:r>
      <w:r w:rsidR="00814E20" w:rsidRPr="00814E20"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BD9" w:rsidRDefault="00D34BD9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</w:p>
    <w:p w:rsidR="00BA01B3" w:rsidRDefault="00BA01B3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65B24" w:rsidRPr="005C3690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ИНФОРМИРОВАНИЕ НАСЕЛЕНИЯ О ДЕЯТЕЛЬНОСТИ </w:t>
      </w:r>
    </w:p>
    <w:p w:rsidR="00D65B24" w:rsidRPr="005C3690" w:rsidRDefault="00D65B24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3690">
        <w:rPr>
          <w:rFonts w:cs="Times New Roman"/>
          <w:b/>
          <w:bCs/>
          <w:color w:val="000000"/>
          <w:sz w:val="28"/>
          <w:szCs w:val="28"/>
        </w:rPr>
        <w:t xml:space="preserve">ОРГАНОВ МЕСТНОГО САМОУПРАВЛЕНИЯ </w:t>
      </w:r>
    </w:p>
    <w:p w:rsidR="007D1F28" w:rsidRPr="005C3690" w:rsidRDefault="007D1F28" w:rsidP="00D65B24">
      <w:pPr>
        <w:autoSpaceDE w:val="0"/>
        <w:autoSpaceDN w:val="0"/>
        <w:adjustRightInd w:val="0"/>
        <w:spacing w:line="281" w:lineRule="atLeas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7D1F28" w:rsidRPr="005C3690" w:rsidRDefault="007D1F28" w:rsidP="007D1F28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В 2020</w:t>
      </w:r>
      <w:r w:rsidR="00A1127B">
        <w:rPr>
          <w:rFonts w:cs="Times New Roman"/>
          <w:color w:val="000000"/>
          <w:sz w:val="28"/>
          <w:szCs w:val="28"/>
        </w:rPr>
        <w:t xml:space="preserve"> </w:t>
      </w:r>
      <w:r w:rsidRPr="005C3690">
        <w:rPr>
          <w:rFonts w:cs="Times New Roman"/>
          <w:color w:val="000000"/>
          <w:sz w:val="28"/>
          <w:szCs w:val="28"/>
        </w:rPr>
        <w:t>году вышло в свет 12 выпусков газеты «Аптекарский остров». На страни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цах нашего издания регулярно освещается работа муниципального образования, публикуются новости, официальные документы и важная информация для жителей округа. Общий тираж выпусков газеты составил 180 тысяч экземпляров. </w:t>
      </w:r>
    </w:p>
    <w:p w:rsidR="007D1F28" w:rsidRPr="005C3690" w:rsidRDefault="007D1F28" w:rsidP="007D1F28">
      <w:pPr>
        <w:autoSpaceDE w:val="0"/>
        <w:autoSpaceDN w:val="0"/>
        <w:adjustRightInd w:val="0"/>
        <w:spacing w:line="241" w:lineRule="atLeast"/>
        <w:ind w:firstLine="22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>Печатались поздравительные открытки и плакаты, приуроченные к празднич</w:t>
      </w:r>
      <w:r w:rsidRPr="005C3690">
        <w:rPr>
          <w:rFonts w:cs="Times New Roman"/>
          <w:color w:val="000000"/>
          <w:sz w:val="28"/>
          <w:szCs w:val="28"/>
        </w:rPr>
        <w:softHyphen/>
        <w:t>ным датам, а также плакаты информационного содержания – о противодействии коррупции, о предупреждении правонарушений (кражи велосипедов и колясок). Выпущены памятки по профилактике дорожно-транспортных происшествий, нар</w:t>
      </w:r>
      <w:r w:rsidRPr="005C3690">
        <w:rPr>
          <w:rFonts w:cs="Times New Roman"/>
          <w:color w:val="000000"/>
          <w:sz w:val="28"/>
          <w:szCs w:val="28"/>
        </w:rPr>
        <w:softHyphen/>
        <w:t>козависимости, правонарушений и по противодействию экстремистской и терро</w:t>
      </w:r>
      <w:r w:rsidRPr="005C3690">
        <w:rPr>
          <w:rFonts w:cs="Times New Roman"/>
          <w:color w:val="000000"/>
          <w:sz w:val="28"/>
          <w:szCs w:val="28"/>
        </w:rPr>
        <w:softHyphen/>
        <w:t xml:space="preserve">ристической деятельности. </w:t>
      </w:r>
    </w:p>
    <w:p w:rsidR="007D1F28" w:rsidRPr="005C3690" w:rsidRDefault="007D1F28" w:rsidP="007D1F28">
      <w:pPr>
        <w:autoSpaceDE w:val="0"/>
        <w:autoSpaceDN w:val="0"/>
        <w:adjustRightInd w:val="0"/>
        <w:spacing w:line="281" w:lineRule="atLeast"/>
        <w:ind w:firstLine="0"/>
        <w:rPr>
          <w:rFonts w:cs="Times New Roman"/>
          <w:color w:val="000000"/>
          <w:sz w:val="28"/>
          <w:szCs w:val="28"/>
        </w:rPr>
      </w:pPr>
    </w:p>
    <w:p w:rsidR="00D65B24" w:rsidRDefault="007D1F28" w:rsidP="007D1F28">
      <w:pPr>
        <w:autoSpaceDE w:val="0"/>
        <w:autoSpaceDN w:val="0"/>
        <w:adjustRightInd w:val="0"/>
        <w:spacing w:line="281" w:lineRule="atLeast"/>
        <w:ind w:firstLine="0"/>
        <w:rPr>
          <w:rFonts w:cs="Times New Roman"/>
          <w:color w:val="000000"/>
          <w:sz w:val="28"/>
          <w:szCs w:val="28"/>
        </w:rPr>
      </w:pPr>
      <w:r w:rsidRPr="005C3690">
        <w:rPr>
          <w:rFonts w:cs="Times New Roman"/>
          <w:color w:val="000000"/>
          <w:sz w:val="28"/>
          <w:szCs w:val="28"/>
        </w:rPr>
        <w:t xml:space="preserve">Действует сайт Муниципального образования </w:t>
      </w:r>
      <w:hyperlink r:id="rId5" w:history="1">
        <w:r w:rsidR="009502D0" w:rsidRPr="0091671D">
          <w:rPr>
            <w:rStyle w:val="a5"/>
            <w:rFonts w:cs="Times New Roman"/>
            <w:sz w:val="28"/>
            <w:szCs w:val="28"/>
          </w:rPr>
          <w:t>www.msapt-ostrov.ru</w:t>
        </w:r>
      </w:hyperlink>
      <w:r w:rsidRPr="005C3690">
        <w:rPr>
          <w:rFonts w:cs="Times New Roman"/>
          <w:color w:val="000000"/>
          <w:sz w:val="28"/>
          <w:szCs w:val="28"/>
        </w:rPr>
        <w:t>.</w:t>
      </w:r>
    </w:p>
    <w:p w:rsidR="009502D0" w:rsidRDefault="009502D0" w:rsidP="007D1F28">
      <w:pPr>
        <w:autoSpaceDE w:val="0"/>
        <w:autoSpaceDN w:val="0"/>
        <w:adjustRightInd w:val="0"/>
        <w:spacing w:line="281" w:lineRule="atLeast"/>
        <w:ind w:firstLine="0"/>
        <w:rPr>
          <w:rFonts w:cs="Times New Roman"/>
          <w:color w:val="000000"/>
          <w:sz w:val="28"/>
          <w:szCs w:val="28"/>
        </w:rPr>
      </w:pPr>
    </w:p>
    <w:p w:rsidR="009502D0" w:rsidRPr="005C3690" w:rsidRDefault="009502D0" w:rsidP="007D1F28">
      <w:pPr>
        <w:autoSpaceDE w:val="0"/>
        <w:autoSpaceDN w:val="0"/>
        <w:adjustRightInd w:val="0"/>
        <w:spacing w:line="281" w:lineRule="atLeast"/>
        <w:ind w:firstLine="0"/>
        <w:rPr>
          <w:rFonts w:cs="Times New Roman"/>
          <w:color w:val="000000"/>
          <w:sz w:val="28"/>
          <w:szCs w:val="28"/>
        </w:rPr>
      </w:pPr>
    </w:p>
    <w:sectPr w:rsidR="009502D0" w:rsidRPr="005C3690" w:rsidSect="00DC174F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porate S W10 Light">
    <w:altName w:val="Corporate S W10 Light"/>
    <w:panose1 w:val="00000000000000000000"/>
    <w:charset w:val="00"/>
    <w:family w:val="swiss"/>
    <w:notTrueType/>
    <w:pitch w:val="default"/>
    <w:sig w:usb0="00000201" w:usb1="00000000" w:usb2="00000000" w:usb3="00000000" w:csb0="00000005" w:csb1="00000000"/>
  </w:font>
  <w:font w:name="Corporate S W10 X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HeliosCond">
    <w:altName w:val="Blits-One"/>
    <w:charset w:val="CC"/>
    <w:family w:val="swiss"/>
    <w:pitch w:val="variable"/>
    <w:sig w:usb0="00000201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3341"/>
    <w:multiLevelType w:val="hybridMultilevel"/>
    <w:tmpl w:val="40705BEA"/>
    <w:lvl w:ilvl="0" w:tplc="B32670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BD52DF"/>
    <w:multiLevelType w:val="hybridMultilevel"/>
    <w:tmpl w:val="67D01E5A"/>
    <w:lvl w:ilvl="0" w:tplc="9932B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D65D3"/>
    <w:multiLevelType w:val="hybridMultilevel"/>
    <w:tmpl w:val="4BE27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9A"/>
    <w:rsid w:val="00040960"/>
    <w:rsid w:val="0007411E"/>
    <w:rsid w:val="000B225E"/>
    <w:rsid w:val="000B5066"/>
    <w:rsid w:val="001A11D6"/>
    <w:rsid w:val="00202799"/>
    <w:rsid w:val="00203CED"/>
    <w:rsid w:val="00250E05"/>
    <w:rsid w:val="00277E9A"/>
    <w:rsid w:val="00283021"/>
    <w:rsid w:val="002B7390"/>
    <w:rsid w:val="002D074C"/>
    <w:rsid w:val="00320EEE"/>
    <w:rsid w:val="0039370E"/>
    <w:rsid w:val="0045507D"/>
    <w:rsid w:val="00483636"/>
    <w:rsid w:val="004A447C"/>
    <w:rsid w:val="004C385D"/>
    <w:rsid w:val="00554121"/>
    <w:rsid w:val="00575E86"/>
    <w:rsid w:val="005B0D54"/>
    <w:rsid w:val="005B145A"/>
    <w:rsid w:val="005C3690"/>
    <w:rsid w:val="00635608"/>
    <w:rsid w:val="00654CFB"/>
    <w:rsid w:val="006733DF"/>
    <w:rsid w:val="007133F3"/>
    <w:rsid w:val="00736292"/>
    <w:rsid w:val="007A6C7E"/>
    <w:rsid w:val="007B6BF4"/>
    <w:rsid w:val="007C45E3"/>
    <w:rsid w:val="007D1F28"/>
    <w:rsid w:val="00814E20"/>
    <w:rsid w:val="008A6F84"/>
    <w:rsid w:val="008D5344"/>
    <w:rsid w:val="009138EA"/>
    <w:rsid w:val="009338D0"/>
    <w:rsid w:val="0094220F"/>
    <w:rsid w:val="00947168"/>
    <w:rsid w:val="009502D0"/>
    <w:rsid w:val="0097139A"/>
    <w:rsid w:val="0098664A"/>
    <w:rsid w:val="009A72A6"/>
    <w:rsid w:val="00A1127B"/>
    <w:rsid w:val="00A37AB1"/>
    <w:rsid w:val="00A37F45"/>
    <w:rsid w:val="00A81D78"/>
    <w:rsid w:val="00AD2BB1"/>
    <w:rsid w:val="00B25961"/>
    <w:rsid w:val="00B346B6"/>
    <w:rsid w:val="00BA01B3"/>
    <w:rsid w:val="00BA1B0A"/>
    <w:rsid w:val="00C608A4"/>
    <w:rsid w:val="00CA6E20"/>
    <w:rsid w:val="00CB379E"/>
    <w:rsid w:val="00D34BD9"/>
    <w:rsid w:val="00D65B24"/>
    <w:rsid w:val="00DB7874"/>
    <w:rsid w:val="00DC174F"/>
    <w:rsid w:val="00E0701B"/>
    <w:rsid w:val="00E63AEE"/>
    <w:rsid w:val="00E753E8"/>
    <w:rsid w:val="00EF7821"/>
    <w:rsid w:val="00F24926"/>
    <w:rsid w:val="00F5209E"/>
    <w:rsid w:val="00F52EF5"/>
    <w:rsid w:val="00F60581"/>
    <w:rsid w:val="00F870A0"/>
    <w:rsid w:val="00FA7F35"/>
    <w:rsid w:val="00FB6F89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8E535-7F6D-4011-B8CE-F5098D3C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F3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E3"/>
    <w:pPr>
      <w:ind w:left="720"/>
      <w:contextualSpacing/>
    </w:pPr>
  </w:style>
  <w:style w:type="paragraph" w:customStyle="1" w:styleId="Pa5">
    <w:name w:val="Pa5"/>
    <w:basedOn w:val="a"/>
    <w:next w:val="a"/>
    <w:uiPriority w:val="99"/>
    <w:rsid w:val="00DB7874"/>
    <w:pPr>
      <w:autoSpaceDE w:val="0"/>
      <w:autoSpaceDN w:val="0"/>
      <w:adjustRightInd w:val="0"/>
      <w:spacing w:line="241" w:lineRule="atLeast"/>
      <w:ind w:firstLine="0"/>
      <w:jc w:val="left"/>
    </w:pPr>
    <w:rPr>
      <w:rFonts w:ascii="Corporate S W10 Light" w:hAnsi="Corporate S W10 Light"/>
      <w:szCs w:val="24"/>
    </w:rPr>
  </w:style>
  <w:style w:type="paragraph" w:customStyle="1" w:styleId="Pa1">
    <w:name w:val="Pa1"/>
    <w:basedOn w:val="a"/>
    <w:next w:val="a"/>
    <w:uiPriority w:val="99"/>
    <w:rsid w:val="00DB7874"/>
    <w:pPr>
      <w:autoSpaceDE w:val="0"/>
      <w:autoSpaceDN w:val="0"/>
      <w:adjustRightInd w:val="0"/>
      <w:spacing w:line="281" w:lineRule="atLeast"/>
      <w:ind w:firstLine="0"/>
      <w:jc w:val="left"/>
    </w:pPr>
    <w:rPr>
      <w:rFonts w:ascii="Corporate S W10 Light" w:hAnsi="Corporate S W10 Light"/>
      <w:szCs w:val="24"/>
    </w:rPr>
  </w:style>
  <w:style w:type="character" w:customStyle="1" w:styleId="A10">
    <w:name w:val="A1"/>
    <w:uiPriority w:val="99"/>
    <w:rsid w:val="00DB7874"/>
    <w:rPr>
      <w:rFonts w:cs="Corporate S W10 Light"/>
      <w:b/>
      <w:bCs/>
      <w:color w:val="000000"/>
      <w:sz w:val="20"/>
      <w:szCs w:val="20"/>
    </w:rPr>
  </w:style>
  <w:style w:type="paragraph" w:customStyle="1" w:styleId="Pa6">
    <w:name w:val="Pa6"/>
    <w:basedOn w:val="a"/>
    <w:next w:val="a"/>
    <w:uiPriority w:val="99"/>
    <w:rsid w:val="00DB7874"/>
    <w:pPr>
      <w:autoSpaceDE w:val="0"/>
      <w:autoSpaceDN w:val="0"/>
      <w:adjustRightInd w:val="0"/>
      <w:spacing w:line="241" w:lineRule="atLeast"/>
      <w:ind w:firstLine="0"/>
      <w:jc w:val="left"/>
    </w:pPr>
    <w:rPr>
      <w:rFonts w:ascii="Corporate S W10 Light" w:hAnsi="Corporate S W10 Light"/>
      <w:szCs w:val="24"/>
    </w:rPr>
  </w:style>
  <w:style w:type="paragraph" w:customStyle="1" w:styleId="Pa0">
    <w:name w:val="Pa0"/>
    <w:basedOn w:val="a"/>
    <w:next w:val="a"/>
    <w:uiPriority w:val="99"/>
    <w:rsid w:val="00DB7874"/>
    <w:pPr>
      <w:autoSpaceDE w:val="0"/>
      <w:autoSpaceDN w:val="0"/>
      <w:adjustRightInd w:val="0"/>
      <w:spacing w:line="241" w:lineRule="atLeast"/>
      <w:ind w:firstLine="0"/>
      <w:jc w:val="left"/>
    </w:pPr>
    <w:rPr>
      <w:rFonts w:ascii="Corporate S W10 Light" w:hAnsi="Corporate S W10 Light"/>
      <w:szCs w:val="24"/>
    </w:rPr>
  </w:style>
  <w:style w:type="character" w:customStyle="1" w:styleId="A4">
    <w:name w:val="A4"/>
    <w:uiPriority w:val="99"/>
    <w:rsid w:val="00DB7874"/>
    <w:rPr>
      <w:rFonts w:ascii="Corporate S W10 XBold" w:hAnsi="Corporate S W10 XBold" w:cs="Corporate S W10 XBold"/>
      <w:color w:val="000000"/>
      <w:sz w:val="16"/>
      <w:szCs w:val="16"/>
    </w:rPr>
  </w:style>
  <w:style w:type="paragraph" w:customStyle="1" w:styleId="Pa7">
    <w:name w:val="Pa7"/>
    <w:basedOn w:val="a"/>
    <w:next w:val="a"/>
    <w:uiPriority w:val="99"/>
    <w:rsid w:val="00DB7874"/>
    <w:pPr>
      <w:autoSpaceDE w:val="0"/>
      <w:autoSpaceDN w:val="0"/>
      <w:adjustRightInd w:val="0"/>
      <w:spacing w:line="241" w:lineRule="atLeast"/>
      <w:ind w:firstLine="0"/>
      <w:jc w:val="left"/>
    </w:pPr>
    <w:rPr>
      <w:rFonts w:ascii="Corporate S W10 Light" w:hAnsi="Corporate S W10 Light"/>
      <w:szCs w:val="24"/>
    </w:rPr>
  </w:style>
  <w:style w:type="paragraph" w:customStyle="1" w:styleId="Default">
    <w:name w:val="Default"/>
    <w:rsid w:val="00DB7874"/>
    <w:pPr>
      <w:autoSpaceDE w:val="0"/>
      <w:autoSpaceDN w:val="0"/>
      <w:adjustRightInd w:val="0"/>
    </w:pPr>
    <w:rPr>
      <w:rFonts w:ascii="HeliosCond" w:hAnsi="HeliosCond" w:cs="HeliosCon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B7874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C385D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4C385D"/>
    <w:rPr>
      <w:rFonts w:cs="HeliosCond"/>
      <w:b/>
      <w:bCs/>
      <w:color w:val="000000"/>
      <w:sz w:val="28"/>
      <w:szCs w:val="28"/>
    </w:rPr>
  </w:style>
  <w:style w:type="character" w:customStyle="1" w:styleId="A11">
    <w:name w:val="A11"/>
    <w:uiPriority w:val="99"/>
    <w:rsid w:val="004C385D"/>
    <w:rPr>
      <w:rFonts w:ascii="Corporate S W10 Light" w:hAnsi="Corporate S W10 Light" w:cs="Corporate S W10 Light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D65B24"/>
    <w:pPr>
      <w:spacing w:line="241" w:lineRule="atLeast"/>
    </w:pPr>
    <w:rPr>
      <w:rFonts w:cstheme="minorBidi"/>
      <w:color w:val="auto"/>
    </w:rPr>
  </w:style>
  <w:style w:type="character" w:styleId="a5">
    <w:name w:val="Hyperlink"/>
    <w:basedOn w:val="a0"/>
    <w:uiPriority w:val="99"/>
    <w:unhideWhenUsed/>
    <w:rsid w:val="00950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apt-ost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Егор Смирнов</cp:lastModifiedBy>
  <cp:revision>2</cp:revision>
  <cp:lastPrinted>2020-05-27T14:21:00Z</cp:lastPrinted>
  <dcterms:created xsi:type="dcterms:W3CDTF">2021-05-28T15:00:00Z</dcterms:created>
  <dcterms:modified xsi:type="dcterms:W3CDTF">2021-05-28T15:00:00Z</dcterms:modified>
</cp:coreProperties>
</file>