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spacing w:after="24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Ежемесячная выплата семьям с детьми от 8 до 17 лет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С 1 мая начался приём заявлений на выплаты с детьми в возрасте от 8 до 17 лет. В Санкт-Петербурге и Ленинградской области положительные решения вынесены более чем на 38 тыс. детей. Общая сумма выплат составила около 713 </w:t>
      </w:r>
      <w:proofErr w:type="spellStart"/>
      <w:proofErr w:type="gramStart"/>
      <w:r>
        <w:rPr>
          <w:rFonts w:eastAsiaTheme="minorHAnsi"/>
          <w:color w:val="000000"/>
          <w:sz w:val="26"/>
          <w:szCs w:val="26"/>
          <w:lang w:eastAsia="en-US"/>
        </w:rPr>
        <w:t>млн</w:t>
      </w:r>
      <w:proofErr w:type="spellEnd"/>
      <w:proofErr w:type="gramEnd"/>
      <w:r>
        <w:rPr>
          <w:rFonts w:eastAsiaTheme="minorHAnsi"/>
          <w:color w:val="000000"/>
          <w:sz w:val="26"/>
          <w:szCs w:val="26"/>
          <w:lang w:eastAsia="en-US"/>
        </w:rPr>
        <w:t xml:space="preserve"> рублей.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Гражданам важно знать, что Отделением ПФР по Санкт-Петербургу и Ленинградской области выносится решение на основании предоставления сведений от организаций в порядке межведомственного обмена.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По правилам заявления рассматриваются в течение 10 рабочих дней. В случае необходимости срок рассмотрения продлевается еще на 20 рабочих дней. Если заявление подано через Портал </w:t>
      </w:r>
      <w:proofErr w:type="spellStart"/>
      <w:r>
        <w:rPr>
          <w:rFonts w:eastAsiaTheme="minorHAnsi"/>
          <w:color w:val="000000"/>
          <w:sz w:val="26"/>
          <w:szCs w:val="26"/>
          <w:lang w:eastAsia="en-US"/>
        </w:rPr>
        <w:t>госуслуг</w:t>
      </w:r>
      <w:proofErr w:type="spellEnd"/>
      <w:r>
        <w:rPr>
          <w:rFonts w:eastAsiaTheme="minorHAnsi"/>
          <w:color w:val="000000"/>
          <w:sz w:val="26"/>
          <w:szCs w:val="26"/>
          <w:lang w:eastAsia="en-US"/>
        </w:rPr>
        <w:t>, уведомление о статусе его рассмотрения появится там же. При одобрении выплаты деньги поступят на счёт в течение 5 рабочих дней с момента вынесения решения.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Напомним, выплата назначается по итогам комплексной оценки нуждаемости семьям в случае, если среднедушевой доход семьи меньше прожиточного минимума на человека в регионе, имущество семьи не превышает установленные требования, а у родителей есть подтверждённый доход или уважительная причина его отсутствия.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Главная задача остаётся для нас неизменной – быть доступными для жителей Санкт-Петербурга и Ленинградской области и предоставлять им качественные услуги.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Отделение ПФР по Санкт-Петербургу и Ленинградской области работает также в тесном взаимодействии с государственными ведомствами по обращениям граждан через социальные сети. Все обращения отрабатываются профильными специалистами.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Напоминаем, что для получения подробной консультации по всем интересующим вопросам граждане могут обратиться в Единый контакт-центр ПФР по телефону 8-800-600-0000 или через </w:t>
      </w:r>
      <w:proofErr w:type="spellStart"/>
      <w:r>
        <w:rPr>
          <w:rFonts w:eastAsiaTheme="minorHAnsi"/>
          <w:color w:val="000000"/>
          <w:sz w:val="26"/>
          <w:szCs w:val="26"/>
          <w:lang w:eastAsia="en-US"/>
        </w:rPr>
        <w:t>виджет</w:t>
      </w:r>
      <w:proofErr w:type="spellEnd"/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color w:val="000000"/>
          <w:sz w:val="26"/>
          <w:szCs w:val="26"/>
          <w:lang w:eastAsia="en-US"/>
        </w:rPr>
        <w:t>чат-бота</w:t>
      </w:r>
      <w:proofErr w:type="spellEnd"/>
      <w:proofErr w:type="gramEnd"/>
      <w:r>
        <w:rPr>
          <w:rFonts w:eastAsiaTheme="minorHAnsi"/>
          <w:color w:val="000000"/>
          <w:sz w:val="26"/>
          <w:szCs w:val="26"/>
          <w:lang w:eastAsia="en-US"/>
        </w:rPr>
        <w:t xml:space="preserve"> на главном экране официального сайта ПФР (</w:t>
      </w:r>
      <w:hyperlink r:id="rId7" w:history="1">
        <w:r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http://www.pfr.gov.ru</w:t>
        </w:r>
      </w:hyperlink>
      <w:r>
        <w:rPr>
          <w:rFonts w:eastAsiaTheme="minorHAnsi"/>
          <w:color w:val="000000"/>
          <w:sz w:val="26"/>
          <w:szCs w:val="26"/>
          <w:lang w:eastAsia="en-US"/>
        </w:rPr>
        <w:t>). Записаться на приём в клиентскую службу ПФР можно по вышеуказанному телефону или через официальный сайт ПФР. Официальное обращение в ПФР можно направить через официальный сайт, раздел «Обращения граждан». Также можно обратиться и в официальные группы Отделения в социальных сетях «</w:t>
      </w:r>
      <w:proofErr w:type="spellStart"/>
      <w:r>
        <w:rPr>
          <w:rFonts w:eastAsiaTheme="minorHAnsi"/>
          <w:color w:val="000000"/>
          <w:sz w:val="26"/>
          <w:szCs w:val="26"/>
          <w:lang w:eastAsia="en-US"/>
        </w:rPr>
        <w:t>ВКонтакте</w:t>
      </w:r>
      <w:proofErr w:type="spellEnd"/>
      <w:r>
        <w:rPr>
          <w:rFonts w:eastAsiaTheme="minorHAnsi"/>
          <w:color w:val="000000"/>
          <w:sz w:val="26"/>
          <w:szCs w:val="26"/>
          <w:lang w:eastAsia="en-US"/>
        </w:rPr>
        <w:t>» и «Одноклассники».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Актуальную информацию о выплате можно получить на официальном сайте Пенсионного фонда РФ (</w:t>
      </w:r>
      <w:hyperlink r:id="rId8" w:history="1">
        <w:r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https://pfr.gov.ru/grazhdanam/8_to_17_years</w:t>
        </w:r>
      </w:hyperlink>
      <w:r>
        <w:rPr>
          <w:rFonts w:eastAsiaTheme="minorHAnsi"/>
          <w:color w:val="000000"/>
          <w:sz w:val="26"/>
          <w:szCs w:val="26"/>
          <w:lang w:eastAsia="en-US"/>
        </w:rPr>
        <w:t>), а также в официальных группах Пенсионного фонда РФ в социальных сетях.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8_to_17_ye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113</cp:revision>
  <dcterms:created xsi:type="dcterms:W3CDTF">2021-10-01T06:53:00Z</dcterms:created>
  <dcterms:modified xsi:type="dcterms:W3CDTF">2022-05-30T12:39:00Z</dcterms:modified>
</cp:coreProperties>
</file>