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муниципального образования </w:t>
      </w:r>
      <w:r w:rsidR="00844B46">
        <w:rPr>
          <w:b/>
          <w:szCs w:val="24"/>
          <w:lang w:val="ru-RU"/>
        </w:rPr>
        <w:t>Аптекарский остров</w:t>
      </w:r>
      <w:r w:rsidRPr="003D5F84">
        <w:rPr>
          <w:b/>
          <w:szCs w:val="24"/>
          <w:lang w:val="ru-RU"/>
        </w:rPr>
        <w:t xml:space="preserve"> 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Pr="00A216FF">
        <w:rPr>
          <w:b/>
          <w:szCs w:val="24"/>
          <w:lang w:val="ru-RU" w:eastAsia="ru-RU"/>
        </w:rPr>
        <w:t xml:space="preserve">на 1 </w:t>
      </w:r>
      <w:r w:rsidR="00697035">
        <w:rPr>
          <w:b/>
          <w:szCs w:val="24"/>
          <w:lang w:val="ru-RU" w:eastAsia="ru-RU"/>
        </w:rPr>
        <w:t>января</w:t>
      </w:r>
      <w:r w:rsidRPr="00A216FF">
        <w:rPr>
          <w:b/>
          <w:szCs w:val="24"/>
          <w:lang w:val="ru-RU" w:eastAsia="ru-RU"/>
        </w:rPr>
        <w:t xml:space="preserve"> 20</w:t>
      </w:r>
      <w:r w:rsidR="00697035">
        <w:rPr>
          <w:b/>
          <w:szCs w:val="24"/>
          <w:lang w:val="ru-RU" w:eastAsia="ru-RU"/>
        </w:rPr>
        <w:t>18</w:t>
      </w:r>
      <w:r w:rsidRPr="00A216FF">
        <w:rPr>
          <w:b/>
          <w:szCs w:val="24"/>
          <w:lang w:val="ru-RU" w:eastAsia="ru-RU"/>
        </w:rPr>
        <w:t xml:space="preserve"> года</w:t>
      </w:r>
    </w:p>
    <w:p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Style w:val="a3"/>
        <w:tblW w:w="13386" w:type="dxa"/>
        <w:tblLook w:val="04A0"/>
      </w:tblPr>
      <w:tblGrid>
        <w:gridCol w:w="9606"/>
        <w:gridCol w:w="1890"/>
        <w:gridCol w:w="1890"/>
      </w:tblGrid>
      <w:tr w:rsidR="00BB3C78" w:rsidRPr="00A56A74" w:rsidTr="00BB3C78">
        <w:tc>
          <w:tcPr>
            <w:tcW w:w="9606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A56A74">
              <w:rPr>
                <w:b/>
                <w:sz w:val="20"/>
                <w:lang w:val="ru-RU" w:eastAsia="ru-RU"/>
              </w:rPr>
              <w:br/>
            </w:r>
            <w:r w:rsidRPr="003D5F84">
              <w:rPr>
                <w:b/>
                <w:sz w:val="20"/>
                <w:lang w:val="ru-RU" w:eastAsia="ru-RU"/>
              </w:rPr>
              <w:t xml:space="preserve">в местном бюджете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Исполнено</w:t>
            </w:r>
          </w:p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="00697035">
              <w:rPr>
                <w:sz w:val="20"/>
                <w:lang w:val="ru-RU"/>
              </w:rPr>
              <w:t xml:space="preserve"> на заработную плату </w:t>
            </w:r>
            <w:r w:rsidRPr="005754A4">
              <w:rPr>
                <w:sz w:val="20"/>
                <w:lang w:val="ru-RU"/>
              </w:rPr>
              <w:t xml:space="preserve">лиц, замещающих муниципальные должности </w:t>
            </w:r>
            <w:r>
              <w:rPr>
                <w:sz w:val="20"/>
                <w:lang w:val="ru-RU"/>
              </w:rPr>
              <w:br/>
            </w:r>
            <w:r w:rsidRPr="005754A4">
              <w:rPr>
                <w:sz w:val="20"/>
                <w:lang w:val="ru-RU"/>
              </w:rPr>
              <w:t>и должности муниципальной службы</w:t>
            </w:r>
            <w:r w:rsidR="004A129B">
              <w:rPr>
                <w:sz w:val="20"/>
                <w:lang w:val="ru-RU"/>
              </w:rPr>
              <w:t xml:space="preserve"> (22  муниципальных служащих)</w:t>
            </w:r>
          </w:p>
        </w:tc>
        <w:tc>
          <w:tcPr>
            <w:tcW w:w="1890" w:type="dxa"/>
          </w:tcPr>
          <w:p w:rsidR="00BB3C78" w:rsidRPr="003D5F84" w:rsidRDefault="00697035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16 767,0</w:t>
            </w:r>
          </w:p>
        </w:tc>
        <w:tc>
          <w:tcPr>
            <w:tcW w:w="1890" w:type="dxa"/>
          </w:tcPr>
          <w:p w:rsidR="00BB3C78" w:rsidRPr="003D5F84" w:rsidRDefault="00697035" w:rsidP="00A20D4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16 641,0</w:t>
            </w: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697035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Другие р</w:t>
            </w:r>
            <w:r w:rsidR="00BB3C78" w:rsidRPr="005754A4">
              <w:rPr>
                <w:sz w:val="20"/>
                <w:lang w:val="ru-RU"/>
              </w:rPr>
              <w:t>асход</w:t>
            </w:r>
            <w:r w:rsidR="00BB3C78">
              <w:rPr>
                <w:sz w:val="20"/>
                <w:lang w:val="ru-RU"/>
              </w:rPr>
              <w:t>ы</w:t>
            </w:r>
            <w:r w:rsidR="00BB3C78" w:rsidRPr="005754A4">
              <w:rPr>
                <w:sz w:val="20"/>
                <w:lang w:val="ru-RU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1890" w:type="dxa"/>
          </w:tcPr>
          <w:p w:rsidR="00BB3C78" w:rsidRPr="003D5F84" w:rsidRDefault="00697035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11 311,0</w:t>
            </w:r>
          </w:p>
        </w:tc>
        <w:tc>
          <w:tcPr>
            <w:tcW w:w="1890" w:type="dxa"/>
          </w:tcPr>
          <w:p w:rsidR="00BB3C78" w:rsidRPr="003D5F84" w:rsidRDefault="00491469" w:rsidP="00A20D4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 xml:space="preserve">  </w:t>
            </w:r>
            <w:r w:rsidR="00697035">
              <w:rPr>
                <w:b/>
                <w:sz w:val="20"/>
                <w:lang w:val="ru-RU" w:eastAsia="ru-RU"/>
              </w:rPr>
              <w:t>10 851,0</w:t>
            </w: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ремонт недвижимого имущества, </w:t>
            </w:r>
            <w:r w:rsidRPr="005754A4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-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3816BD" w:rsidTr="00BB3C78">
        <w:tc>
          <w:tcPr>
            <w:tcW w:w="9606" w:type="dxa"/>
            <w:vAlign w:val="center"/>
          </w:tcPr>
          <w:p w:rsidR="00BB3C78" w:rsidRPr="003D5F84" w:rsidRDefault="00BB3C78" w:rsidP="00844B46">
            <w:pPr>
              <w:jc w:val="right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90" w:type="dxa"/>
          </w:tcPr>
          <w:p w:rsidR="00BB3C78" w:rsidRPr="003D5F84" w:rsidRDefault="00A20D47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28 078,0</w:t>
            </w:r>
          </w:p>
        </w:tc>
        <w:tc>
          <w:tcPr>
            <w:tcW w:w="1890" w:type="dxa"/>
          </w:tcPr>
          <w:p w:rsidR="00BB3C78" w:rsidRPr="003D5F84" w:rsidRDefault="00697035" w:rsidP="00A20D4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27 492,0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Style w:val="3"/>
        <w:tblW w:w="5155" w:type="pct"/>
        <w:tblLayout w:type="fixed"/>
        <w:tblLook w:val="04A0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697035" w:rsidTr="00D4742D">
        <w:tc>
          <w:tcPr>
            <w:tcW w:w="5000" w:type="pct"/>
            <w:gridSpan w:val="7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697035" w:rsidTr="00FA2763">
        <w:trPr>
          <w:trHeight w:val="343"/>
        </w:trPr>
        <w:tc>
          <w:tcPr>
            <w:tcW w:w="230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№ </w:t>
            </w:r>
            <w:proofErr w:type="spellStart"/>
            <w:proofErr w:type="gramStart"/>
            <w:r w:rsidRPr="005754A4">
              <w:rPr>
                <w:b/>
                <w:sz w:val="20"/>
                <w:lang w:val="ru-RU" w:eastAsia="en-US"/>
              </w:rPr>
              <w:t>п</w:t>
            </w:r>
            <w:proofErr w:type="spellEnd"/>
            <w:proofErr w:type="gramEnd"/>
            <w:r w:rsidRPr="005754A4">
              <w:rPr>
                <w:b/>
                <w:sz w:val="20"/>
                <w:lang w:val="ru-RU" w:eastAsia="en-US"/>
              </w:rPr>
              <w:t>/</w:t>
            </w:r>
            <w:proofErr w:type="spellStart"/>
            <w:r w:rsidRPr="005754A4">
              <w:rPr>
                <w:b/>
                <w:sz w:val="20"/>
                <w:lang w:val="ru-RU" w:eastAsia="en-US"/>
              </w:rPr>
              <w:t>п</w:t>
            </w:r>
            <w:proofErr w:type="spellEnd"/>
          </w:p>
        </w:tc>
        <w:tc>
          <w:tcPr>
            <w:tcW w:w="878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A56A74">
              <w:rPr>
                <w:b/>
                <w:sz w:val="20"/>
                <w:lang w:val="ru-RU" w:eastAsia="en-US"/>
              </w:rPr>
              <w:br/>
            </w:r>
            <w:r w:rsidRPr="005754A4">
              <w:rPr>
                <w:b/>
                <w:sz w:val="20"/>
                <w:lang w:val="ru-RU" w:eastAsia="en-US"/>
              </w:rPr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D4742D">
        <w:trPr>
          <w:trHeight w:val="302"/>
        </w:trPr>
        <w:tc>
          <w:tcPr>
            <w:tcW w:w="230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5754A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5754A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A56A7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A56A74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B54540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5754A4" w:rsidRDefault="00D4742D" w:rsidP="00B54540">
            <w:pPr>
              <w:ind w:firstLine="85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</w:tbl>
    <w:p w:rsidR="00D4742D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B54540" w:rsidRDefault="00B54540" w:rsidP="00D4742D">
      <w:pPr>
        <w:ind w:firstLine="851"/>
        <w:jc w:val="both"/>
        <w:rPr>
          <w:sz w:val="20"/>
          <w:lang w:val="ru-RU" w:eastAsia="ru-RU"/>
        </w:rPr>
      </w:pPr>
    </w:p>
    <w:sectPr w:rsidR="00B54540" w:rsidSect="00D47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9B" w:rsidRDefault="004A129B" w:rsidP="009D71E7">
      <w:r>
        <w:separator/>
      </w:r>
    </w:p>
  </w:endnote>
  <w:endnote w:type="continuationSeparator" w:id="1">
    <w:p w:rsidR="004A129B" w:rsidRDefault="004A129B" w:rsidP="009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9B" w:rsidRDefault="004A129B" w:rsidP="009D71E7">
      <w:r>
        <w:separator/>
      </w:r>
    </w:p>
  </w:footnote>
  <w:footnote w:type="continuationSeparator" w:id="1">
    <w:p w:rsidR="004A129B" w:rsidRDefault="004A129B" w:rsidP="009D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9B" w:rsidRDefault="004A12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4742D"/>
    <w:rsid w:val="00047DE1"/>
    <w:rsid w:val="001178B8"/>
    <w:rsid w:val="001B261B"/>
    <w:rsid w:val="00303EEE"/>
    <w:rsid w:val="00313B48"/>
    <w:rsid w:val="00390788"/>
    <w:rsid w:val="00405934"/>
    <w:rsid w:val="00491469"/>
    <w:rsid w:val="004A129B"/>
    <w:rsid w:val="00564BE1"/>
    <w:rsid w:val="00622782"/>
    <w:rsid w:val="00697035"/>
    <w:rsid w:val="006F252E"/>
    <w:rsid w:val="00704500"/>
    <w:rsid w:val="007559E3"/>
    <w:rsid w:val="00844B46"/>
    <w:rsid w:val="008F0212"/>
    <w:rsid w:val="009777A0"/>
    <w:rsid w:val="009B1FD0"/>
    <w:rsid w:val="009D71E7"/>
    <w:rsid w:val="00A20D47"/>
    <w:rsid w:val="00B54540"/>
    <w:rsid w:val="00B71754"/>
    <w:rsid w:val="00BB3C78"/>
    <w:rsid w:val="00BB6622"/>
    <w:rsid w:val="00BC0A01"/>
    <w:rsid w:val="00C25077"/>
    <w:rsid w:val="00CE1DF6"/>
    <w:rsid w:val="00D30A38"/>
    <w:rsid w:val="00D4742D"/>
    <w:rsid w:val="00DF3BEE"/>
    <w:rsid w:val="00E35A61"/>
    <w:rsid w:val="00F437EC"/>
    <w:rsid w:val="00F51154"/>
    <w:rsid w:val="00FA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7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2018-02-08T08:02:00Z</dcterms:created>
  <dcterms:modified xsi:type="dcterms:W3CDTF">2018-02-08T08:02:00Z</dcterms:modified>
</cp:coreProperties>
</file>