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49" w:rsidRPr="00413749" w:rsidRDefault="00413749" w:rsidP="00413749">
      <w:pPr>
        <w:jc w:val="center"/>
      </w:pPr>
      <w:r w:rsidRPr="00413749">
        <w:t>Отчет</w:t>
      </w:r>
    </w:p>
    <w:p w:rsidR="00413749" w:rsidRPr="00413749" w:rsidRDefault="00413749" w:rsidP="00413749">
      <w:pPr>
        <w:jc w:val="center"/>
      </w:pPr>
      <w:r w:rsidRPr="00413749">
        <w:t>Главы Муниципального образования</w:t>
      </w:r>
    </w:p>
    <w:p w:rsidR="00413749" w:rsidRPr="00413749" w:rsidRDefault="00413749" w:rsidP="00413749">
      <w:pPr>
        <w:jc w:val="center"/>
      </w:pPr>
      <w:r w:rsidRPr="00413749">
        <w:rPr>
          <w:b/>
          <w:bCs/>
        </w:rPr>
        <w:t>об итогах деятельности  органов местного самоуправления муниципального округа Аптекарский остров  в 2013 году</w:t>
      </w:r>
    </w:p>
    <w:p w:rsidR="00413749" w:rsidRPr="00413749" w:rsidRDefault="00413749" w:rsidP="00413749">
      <w:pPr>
        <w:jc w:val="center"/>
      </w:pPr>
      <w:r w:rsidRPr="00413749">
        <w:rPr>
          <w:b/>
          <w:bCs/>
        </w:rPr>
        <w:t>Уважаемые жители</w:t>
      </w:r>
    </w:p>
    <w:p w:rsidR="00413749" w:rsidRPr="00413749" w:rsidRDefault="00413749" w:rsidP="00413749">
      <w:pPr>
        <w:jc w:val="center"/>
      </w:pPr>
      <w:r w:rsidRPr="00413749">
        <w:rPr>
          <w:b/>
          <w:bCs/>
        </w:rPr>
        <w:t>муниципального округа Аптекарский остров!</w:t>
      </w:r>
      <w:bookmarkStart w:id="0" w:name="_GoBack"/>
      <w:bookmarkEnd w:id="0"/>
    </w:p>
    <w:p w:rsidR="00413749" w:rsidRPr="00413749" w:rsidRDefault="00413749" w:rsidP="00413749">
      <w:r w:rsidRPr="00413749">
        <w:rPr>
          <w:b/>
          <w:bCs/>
          <w:i/>
          <w:iCs/>
        </w:rPr>
        <w:t>Представляем вашему вниманию Отчет Главы муниципального образования  Аптекарский остров за 2013 год.</w:t>
      </w:r>
    </w:p>
    <w:p w:rsidR="00413749" w:rsidRPr="00413749" w:rsidRDefault="00413749" w:rsidP="00413749">
      <w:r w:rsidRPr="00413749">
        <w:rPr>
          <w:b/>
          <w:bCs/>
          <w:i/>
          <w:iCs/>
        </w:rPr>
        <w:t>В соответствии с действующим законодательством и Уставом муниципального образования  Глава Муниципального образования являясь высшим должностным лицом муниципального образования Аптекарский остров, осуществляет общее руководство и планирование деятельности Муниципального Совета, депутатов Муниципального Совета, организует контроль по осуществлению местного самоуправления на территории муниципального округа. Осуществляет контроль за деятельностью органов местного самоуправления и должностных лиц муниципального образования  по исполнению вопросов местного значения и переданных отдельных государственных полномочий.</w:t>
      </w:r>
    </w:p>
    <w:p w:rsidR="00413749" w:rsidRPr="00413749" w:rsidRDefault="00413749" w:rsidP="00413749">
      <w:r w:rsidRPr="00413749">
        <w:rPr>
          <w:b/>
          <w:bCs/>
          <w:i/>
          <w:iCs/>
        </w:rPr>
        <w:t>Глава муниципального образования в соответствии с действующим законодательством и  Уставом  муниципального образования   не реже одного  раза  в год  отчитывается перед населением о деятельности органов местного самоуправления.</w:t>
      </w:r>
    </w:p>
    <w:p w:rsidR="00413749" w:rsidRPr="00413749" w:rsidRDefault="00413749" w:rsidP="00413749">
      <w:r w:rsidRPr="00413749">
        <w:rPr>
          <w:b/>
          <w:bCs/>
        </w:rPr>
        <w:t>Инфраструктура  округа.</w:t>
      </w:r>
    </w:p>
    <w:p w:rsidR="00413749" w:rsidRPr="00413749" w:rsidRDefault="00413749" w:rsidP="00413749">
      <w:r w:rsidRPr="00413749">
        <w:t>Приводим вниманию жителей  краткие данные об  инфраструктуре округа, территориальных и исторических особенностях, которые непременно учитываются при формировании бюджета и  составлении адресных программ развития территорий муниципального образования.</w:t>
      </w:r>
    </w:p>
    <w:p w:rsidR="00413749" w:rsidRPr="00413749" w:rsidRDefault="00413749" w:rsidP="00413749">
      <w:r w:rsidRPr="00413749">
        <w:rPr>
          <w:b/>
          <w:bCs/>
          <w:i/>
          <w:iCs/>
        </w:rPr>
        <w:t>Исторические данные</w:t>
      </w:r>
    </w:p>
    <w:p w:rsidR="00413749" w:rsidRPr="00413749" w:rsidRDefault="00413749" w:rsidP="00413749">
      <w:r w:rsidRPr="00413749">
        <w:t>Муниципальное образование муниципального округа Аптекарский остров расположено в исторической части нашего города, с которой начиналось строительство и становление Санкт-Петербурга. Название муниципального образования связано с названием острова, который является составной частью округа – Аптекарский остров, и от «Аптекарских огородов», основанных по указу Петра Великого в 1712 году. Наследником «Аптекарских огородов» является современный Санкт-Петербургский Ботанический сад.</w:t>
      </w:r>
    </w:p>
    <w:p w:rsidR="00413749" w:rsidRPr="00413749" w:rsidRDefault="00413749" w:rsidP="00413749">
      <w:r w:rsidRPr="00413749">
        <w:rPr>
          <w:b/>
          <w:bCs/>
          <w:i/>
          <w:iCs/>
        </w:rPr>
        <w:t>Современная инфраструктура</w:t>
      </w:r>
    </w:p>
    <w:p w:rsidR="00413749" w:rsidRPr="00413749" w:rsidRDefault="00413749" w:rsidP="00413749">
      <w:pPr>
        <w:numPr>
          <w:ilvl w:val="0"/>
          <w:numId w:val="1"/>
        </w:numPr>
      </w:pPr>
      <w:r w:rsidRPr="00413749">
        <w:t>Площадь территории муниципального образования 396 000 м</w:t>
      </w:r>
      <w:r w:rsidRPr="00413749">
        <w:rPr>
          <w:vertAlign w:val="superscript"/>
        </w:rPr>
        <w:t>2</w:t>
      </w:r>
    </w:p>
    <w:p w:rsidR="00413749" w:rsidRPr="00413749" w:rsidRDefault="00413749" w:rsidP="00413749">
      <w:pPr>
        <w:numPr>
          <w:ilvl w:val="0"/>
          <w:numId w:val="1"/>
        </w:numPr>
      </w:pPr>
      <w:r w:rsidRPr="00413749">
        <w:t>Население 20 575 чел.</w:t>
      </w:r>
    </w:p>
    <w:p w:rsidR="00413749" w:rsidRPr="00413749" w:rsidRDefault="00413749" w:rsidP="00413749">
      <w:pPr>
        <w:numPr>
          <w:ilvl w:val="0"/>
          <w:numId w:val="1"/>
        </w:numPr>
      </w:pPr>
      <w:r w:rsidRPr="00413749">
        <w:t>Количество избирателей  13 774 чел.</w:t>
      </w:r>
    </w:p>
    <w:p w:rsidR="00413749" w:rsidRPr="00413749" w:rsidRDefault="00413749" w:rsidP="00413749">
      <w:pPr>
        <w:numPr>
          <w:ilvl w:val="0"/>
          <w:numId w:val="1"/>
        </w:numPr>
      </w:pPr>
      <w:r w:rsidRPr="00413749">
        <w:t>Количество парков и скверов – 5</w:t>
      </w:r>
    </w:p>
    <w:p w:rsidR="00413749" w:rsidRPr="00413749" w:rsidRDefault="00413749" w:rsidP="00413749">
      <w:pPr>
        <w:numPr>
          <w:ilvl w:val="0"/>
          <w:numId w:val="1"/>
        </w:numPr>
      </w:pPr>
      <w:r w:rsidRPr="00413749">
        <w:t>Площадь газонов – 59 053 м</w:t>
      </w:r>
      <w:r w:rsidRPr="00413749">
        <w:rPr>
          <w:vertAlign w:val="superscript"/>
        </w:rPr>
        <w:t>2</w:t>
      </w:r>
    </w:p>
    <w:p w:rsidR="00413749" w:rsidRPr="00413749" w:rsidRDefault="00413749" w:rsidP="00413749">
      <w:pPr>
        <w:numPr>
          <w:ilvl w:val="0"/>
          <w:numId w:val="1"/>
        </w:numPr>
      </w:pPr>
      <w:r w:rsidRPr="00413749">
        <w:t>Уборочная площадь внутриквартальных территорий – 237 000 м</w:t>
      </w:r>
      <w:r w:rsidRPr="00413749">
        <w:rPr>
          <w:vertAlign w:val="superscript"/>
        </w:rPr>
        <w:t>2</w:t>
      </w:r>
    </w:p>
    <w:p w:rsidR="00413749" w:rsidRPr="00413749" w:rsidRDefault="00413749" w:rsidP="00413749">
      <w:pPr>
        <w:numPr>
          <w:ilvl w:val="0"/>
          <w:numId w:val="1"/>
        </w:numPr>
      </w:pPr>
      <w:r w:rsidRPr="00413749">
        <w:t>Количество жилых домов – 186</w:t>
      </w:r>
    </w:p>
    <w:p w:rsidR="00413749" w:rsidRPr="00413749" w:rsidRDefault="00413749" w:rsidP="00413749">
      <w:pPr>
        <w:numPr>
          <w:ilvl w:val="0"/>
          <w:numId w:val="1"/>
        </w:numPr>
      </w:pPr>
      <w:r w:rsidRPr="00413749">
        <w:t>Количество ТСЖ – 34, из них на самообслуживании – 9</w:t>
      </w:r>
    </w:p>
    <w:p w:rsidR="00413749" w:rsidRPr="00413749" w:rsidRDefault="00413749" w:rsidP="00413749">
      <w:pPr>
        <w:numPr>
          <w:ilvl w:val="0"/>
          <w:numId w:val="1"/>
        </w:numPr>
      </w:pPr>
      <w:r w:rsidRPr="00413749">
        <w:lastRenderedPageBreak/>
        <w:t>Количество домовых советов – 42</w:t>
      </w:r>
    </w:p>
    <w:p w:rsidR="00413749" w:rsidRPr="00413749" w:rsidRDefault="00413749" w:rsidP="00413749">
      <w:pPr>
        <w:numPr>
          <w:ilvl w:val="0"/>
          <w:numId w:val="1"/>
        </w:numPr>
      </w:pPr>
      <w:r w:rsidRPr="00413749">
        <w:t>Количество контейнерных площадок для сбора мусора – 31</w:t>
      </w:r>
    </w:p>
    <w:p w:rsidR="00413749" w:rsidRPr="00413749" w:rsidRDefault="00413749" w:rsidP="00413749">
      <w:pPr>
        <w:numPr>
          <w:ilvl w:val="0"/>
          <w:numId w:val="1"/>
        </w:numPr>
      </w:pPr>
      <w:r w:rsidRPr="00413749">
        <w:t>Количество детских садов – 15</w:t>
      </w:r>
    </w:p>
    <w:p w:rsidR="00413749" w:rsidRPr="00413749" w:rsidRDefault="00413749" w:rsidP="00413749">
      <w:pPr>
        <w:numPr>
          <w:ilvl w:val="0"/>
          <w:numId w:val="1"/>
        </w:numPr>
      </w:pPr>
      <w:r w:rsidRPr="00413749">
        <w:t>Количество школ, гимназий – 5</w:t>
      </w:r>
    </w:p>
    <w:p w:rsidR="00413749" w:rsidRPr="00413749" w:rsidRDefault="00413749" w:rsidP="00413749">
      <w:pPr>
        <w:numPr>
          <w:ilvl w:val="1"/>
          <w:numId w:val="1"/>
        </w:numPr>
      </w:pPr>
      <w:r w:rsidRPr="00413749">
        <w:t>Количество детских площадок – 17</w:t>
      </w:r>
    </w:p>
    <w:p w:rsidR="00413749" w:rsidRPr="00413749" w:rsidRDefault="00413749" w:rsidP="00413749">
      <w:pPr>
        <w:numPr>
          <w:ilvl w:val="1"/>
          <w:numId w:val="1"/>
        </w:numPr>
      </w:pPr>
      <w:r w:rsidRPr="00413749">
        <w:t>Количество спортивных площадок – 7</w:t>
      </w:r>
    </w:p>
    <w:p w:rsidR="00413749" w:rsidRPr="00413749" w:rsidRDefault="00413749" w:rsidP="00413749">
      <w:pPr>
        <w:numPr>
          <w:ilvl w:val="1"/>
          <w:numId w:val="1"/>
        </w:numPr>
      </w:pPr>
      <w:r w:rsidRPr="00413749">
        <w:t>Количество стадионов – 1, спортивных центров – 2, плавательный бассейн – 1</w:t>
      </w:r>
    </w:p>
    <w:p w:rsidR="00413749" w:rsidRPr="00413749" w:rsidRDefault="00413749" w:rsidP="00413749">
      <w:pPr>
        <w:numPr>
          <w:ilvl w:val="1"/>
          <w:numId w:val="1"/>
        </w:numPr>
      </w:pPr>
      <w:r w:rsidRPr="00413749">
        <w:t>Количество  средних профессиональных учебных заведений – 2</w:t>
      </w:r>
    </w:p>
    <w:p w:rsidR="00413749" w:rsidRPr="00413749" w:rsidRDefault="00413749" w:rsidP="00413749">
      <w:pPr>
        <w:numPr>
          <w:ilvl w:val="0"/>
          <w:numId w:val="1"/>
        </w:numPr>
      </w:pPr>
      <w:r w:rsidRPr="00413749">
        <w:t>Количество высших учебных заведений – 4</w:t>
      </w:r>
    </w:p>
    <w:p w:rsidR="00413749" w:rsidRPr="00413749" w:rsidRDefault="00413749" w:rsidP="00413749">
      <w:pPr>
        <w:numPr>
          <w:ilvl w:val="0"/>
          <w:numId w:val="1"/>
        </w:numPr>
      </w:pPr>
      <w:r w:rsidRPr="00413749">
        <w:t>Количество научно-исследовательских институтов – 6</w:t>
      </w:r>
    </w:p>
    <w:p w:rsidR="00413749" w:rsidRPr="00413749" w:rsidRDefault="00413749" w:rsidP="00413749">
      <w:pPr>
        <w:numPr>
          <w:ilvl w:val="0"/>
          <w:numId w:val="1"/>
        </w:numPr>
      </w:pPr>
      <w:r w:rsidRPr="00413749">
        <w:t>Театры и концертные залы – 5</w:t>
      </w:r>
    </w:p>
    <w:p w:rsidR="00413749" w:rsidRPr="00413749" w:rsidRDefault="00413749" w:rsidP="00413749">
      <w:pPr>
        <w:numPr>
          <w:ilvl w:val="0"/>
          <w:numId w:val="1"/>
        </w:numPr>
      </w:pPr>
      <w:r w:rsidRPr="00413749">
        <w:t>Количество музеев – 5</w:t>
      </w:r>
    </w:p>
    <w:p w:rsidR="00413749" w:rsidRPr="00413749" w:rsidRDefault="00413749" w:rsidP="00413749">
      <w:pPr>
        <w:numPr>
          <w:ilvl w:val="0"/>
          <w:numId w:val="1"/>
        </w:numPr>
      </w:pPr>
      <w:r w:rsidRPr="00413749">
        <w:t>Количество школьных музеев – 4</w:t>
      </w:r>
    </w:p>
    <w:p w:rsidR="00413749" w:rsidRPr="00413749" w:rsidRDefault="00413749" w:rsidP="00413749">
      <w:pPr>
        <w:numPr>
          <w:ilvl w:val="0"/>
          <w:numId w:val="1"/>
        </w:numPr>
      </w:pPr>
      <w:r w:rsidRPr="00413749">
        <w:t>Количество медицинских учреждений – 8</w:t>
      </w:r>
    </w:p>
    <w:p w:rsidR="00413749" w:rsidRPr="00413749" w:rsidRDefault="00413749" w:rsidP="00413749">
      <w:pPr>
        <w:numPr>
          <w:ilvl w:val="0"/>
          <w:numId w:val="1"/>
        </w:numPr>
      </w:pPr>
      <w:r w:rsidRPr="00413749">
        <w:t>Количество поликлиник – 1</w:t>
      </w:r>
    </w:p>
    <w:p w:rsidR="00413749" w:rsidRPr="00413749" w:rsidRDefault="00413749" w:rsidP="00413749">
      <w:pPr>
        <w:numPr>
          <w:ilvl w:val="0"/>
          <w:numId w:val="1"/>
        </w:numPr>
      </w:pPr>
      <w:r w:rsidRPr="00413749">
        <w:t>Многофункциональный центр – 1</w:t>
      </w:r>
    </w:p>
    <w:p w:rsidR="00413749" w:rsidRPr="00413749" w:rsidRDefault="00413749" w:rsidP="00413749">
      <w:pPr>
        <w:numPr>
          <w:ilvl w:val="0"/>
          <w:numId w:val="1"/>
        </w:numPr>
      </w:pPr>
      <w:r w:rsidRPr="00413749">
        <w:t>Почтовых отделений – 2</w:t>
      </w:r>
    </w:p>
    <w:p w:rsidR="00413749" w:rsidRPr="00413749" w:rsidRDefault="00413749" w:rsidP="00413749">
      <w:pPr>
        <w:numPr>
          <w:ilvl w:val="0"/>
          <w:numId w:val="1"/>
        </w:numPr>
      </w:pPr>
      <w:r w:rsidRPr="00413749">
        <w:t>Количество крупных промышленных предприятий – 2</w:t>
      </w:r>
    </w:p>
    <w:p w:rsidR="00413749" w:rsidRPr="00413749" w:rsidRDefault="00413749" w:rsidP="00413749">
      <w:pPr>
        <w:numPr>
          <w:ilvl w:val="0"/>
          <w:numId w:val="1"/>
        </w:numPr>
      </w:pPr>
      <w:r w:rsidRPr="00413749">
        <w:t>Бизнес-центры – 8</w:t>
      </w:r>
    </w:p>
    <w:p w:rsidR="00413749" w:rsidRPr="00413749" w:rsidRDefault="00413749" w:rsidP="00413749">
      <w:pPr>
        <w:numPr>
          <w:ilvl w:val="0"/>
          <w:numId w:val="1"/>
        </w:numPr>
      </w:pPr>
      <w:r w:rsidRPr="00413749">
        <w:t>Объекты малого и среднего предпринимательства (предприятий торговли, общественного питания, предприятий сферы обслуживания и пр.) –234</w:t>
      </w:r>
    </w:p>
    <w:p w:rsidR="00413749" w:rsidRPr="00413749" w:rsidRDefault="00413749" w:rsidP="00413749">
      <w:pPr>
        <w:numPr>
          <w:ilvl w:val="0"/>
          <w:numId w:val="1"/>
        </w:numPr>
      </w:pPr>
      <w:r w:rsidRPr="00413749">
        <w:t>Количество банков и филиалов – 18.</w:t>
      </w:r>
    </w:p>
    <w:p w:rsidR="00413749" w:rsidRPr="00413749" w:rsidRDefault="00413749" w:rsidP="00413749">
      <w:pPr>
        <w:numPr>
          <w:ilvl w:val="0"/>
          <w:numId w:val="1"/>
        </w:numPr>
      </w:pPr>
      <w:r w:rsidRPr="00413749">
        <w:t>Количество церквей, приходов – 1 (Храм Преображения Господня на ул. Инструментальной)</w:t>
      </w:r>
    </w:p>
    <w:p w:rsidR="00413749" w:rsidRPr="00413749" w:rsidRDefault="00413749" w:rsidP="00413749">
      <w:pPr>
        <w:numPr>
          <w:ilvl w:val="0"/>
          <w:numId w:val="1"/>
        </w:numPr>
      </w:pPr>
      <w:r w:rsidRPr="00413749">
        <w:t>Станция метро – 1 (Петроградская)</w:t>
      </w:r>
    </w:p>
    <w:p w:rsidR="00413749" w:rsidRPr="00413749" w:rsidRDefault="00413749" w:rsidP="00413749">
      <w:pPr>
        <w:numPr>
          <w:ilvl w:val="0"/>
          <w:numId w:val="1"/>
        </w:numPr>
      </w:pPr>
      <w:r w:rsidRPr="00413749">
        <w:t>Телевизионная вышка</w:t>
      </w:r>
    </w:p>
    <w:p w:rsidR="00413749" w:rsidRPr="00413749" w:rsidRDefault="00413749" w:rsidP="00413749">
      <w:pPr>
        <w:numPr>
          <w:ilvl w:val="0"/>
          <w:numId w:val="2"/>
        </w:numPr>
      </w:pPr>
      <w:r w:rsidRPr="00413749">
        <w:t>2 телевизионных канала</w:t>
      </w:r>
    </w:p>
    <w:p w:rsidR="00413749" w:rsidRPr="00413749" w:rsidRDefault="00413749" w:rsidP="00413749">
      <w:r w:rsidRPr="00413749">
        <w:rPr>
          <w:b/>
          <w:bCs/>
        </w:rPr>
        <w:t>1. Деятельность Главы муниципального образования,</w:t>
      </w:r>
    </w:p>
    <w:p w:rsidR="00413749" w:rsidRPr="00413749" w:rsidRDefault="00413749" w:rsidP="00413749">
      <w:r w:rsidRPr="00413749">
        <w:rPr>
          <w:b/>
          <w:bCs/>
        </w:rPr>
        <w:t>исполняющего обязанности Председателя Муниципального Cовета</w:t>
      </w:r>
    </w:p>
    <w:p w:rsidR="00413749" w:rsidRPr="00413749" w:rsidRDefault="00413749" w:rsidP="00413749">
      <w:r w:rsidRPr="00413749">
        <w:rPr>
          <w:b/>
          <w:bCs/>
        </w:rPr>
        <w:t>и депутатов Муниципального Cовета.</w:t>
      </w:r>
    </w:p>
    <w:p w:rsidR="00413749" w:rsidRPr="00413749" w:rsidRDefault="00413749" w:rsidP="00413749">
      <w:r w:rsidRPr="00413749">
        <w:t>Количество депутатов Муниципального Совета – 10 человек.</w:t>
      </w:r>
    </w:p>
    <w:p w:rsidR="00413749" w:rsidRPr="00413749" w:rsidRDefault="00413749" w:rsidP="00413749">
      <w:r w:rsidRPr="00413749">
        <w:t>В 2013 году было проведено 12 заседаний Муниципального Совета.</w:t>
      </w:r>
    </w:p>
    <w:p w:rsidR="00413749" w:rsidRPr="00413749" w:rsidRDefault="00413749" w:rsidP="00413749">
      <w:r w:rsidRPr="00413749">
        <w:lastRenderedPageBreak/>
        <w:t>На заседаниях Совета  было принято более 40</w:t>
      </w:r>
      <w:r w:rsidRPr="00413749">
        <w:rPr>
          <w:b/>
          <w:bCs/>
        </w:rPr>
        <w:t> Решений, из них 30- нормативно-правовые акты.</w:t>
      </w:r>
      <w:r w:rsidRPr="00413749">
        <w:t> Самые значимые из них:</w:t>
      </w:r>
    </w:p>
    <w:p w:rsidR="00413749" w:rsidRPr="00413749" w:rsidRDefault="00413749" w:rsidP="00413749">
      <w:pPr>
        <w:numPr>
          <w:ilvl w:val="0"/>
          <w:numId w:val="3"/>
        </w:numPr>
      </w:pPr>
      <w:r w:rsidRPr="00413749">
        <w:rPr>
          <w:i/>
          <w:iCs/>
        </w:rPr>
        <w:t>«Об утверждении   годового отчета по  исполнению бюджета за 2012»;</w:t>
      </w:r>
    </w:p>
    <w:p w:rsidR="00413749" w:rsidRPr="00413749" w:rsidRDefault="00413749" w:rsidP="00413749">
      <w:pPr>
        <w:numPr>
          <w:ilvl w:val="0"/>
          <w:numId w:val="3"/>
        </w:numPr>
      </w:pPr>
      <w:r w:rsidRPr="00413749">
        <w:rPr>
          <w:i/>
          <w:iCs/>
        </w:rPr>
        <w:t>«О создании  экспертной рабочей группы по рассмотрению общественных инициатив, направленных гражданами РФ с использованием интернет-ресурса «Российская общественная инициатива»;</w:t>
      </w:r>
    </w:p>
    <w:p w:rsidR="00413749" w:rsidRPr="00413749" w:rsidRDefault="00413749" w:rsidP="00413749">
      <w:pPr>
        <w:numPr>
          <w:ilvl w:val="0"/>
          <w:numId w:val="3"/>
        </w:numPr>
      </w:pPr>
      <w:r w:rsidRPr="00413749">
        <w:rPr>
          <w:i/>
          <w:iCs/>
        </w:rPr>
        <w:t>«О формирование избирательной комиссии МО»;</w:t>
      </w:r>
    </w:p>
    <w:p w:rsidR="00413749" w:rsidRPr="00413749" w:rsidRDefault="00413749" w:rsidP="00413749">
      <w:pPr>
        <w:numPr>
          <w:ilvl w:val="0"/>
          <w:numId w:val="3"/>
        </w:numPr>
      </w:pPr>
      <w:r w:rsidRPr="00413749">
        <w:rPr>
          <w:i/>
          <w:iCs/>
        </w:rPr>
        <w:t>«Об утверждении  схемы избирательных округов МО»;</w:t>
      </w:r>
    </w:p>
    <w:p w:rsidR="00413749" w:rsidRPr="00413749" w:rsidRDefault="00413749" w:rsidP="00413749">
      <w:pPr>
        <w:numPr>
          <w:ilvl w:val="0"/>
          <w:numId w:val="3"/>
        </w:numPr>
      </w:pPr>
      <w:r w:rsidRPr="00413749">
        <w:rPr>
          <w:i/>
          <w:iCs/>
        </w:rPr>
        <w:t>«О внесении изменений и дополнений  в Устав МО»;</w:t>
      </w:r>
    </w:p>
    <w:p w:rsidR="00413749" w:rsidRPr="00413749" w:rsidRDefault="00413749" w:rsidP="00413749">
      <w:pPr>
        <w:numPr>
          <w:ilvl w:val="0"/>
          <w:numId w:val="3"/>
        </w:numPr>
      </w:pPr>
      <w:r w:rsidRPr="00413749">
        <w:rPr>
          <w:i/>
          <w:iCs/>
        </w:rPr>
        <w:t>«О принятии   в целом бюджета на 2014 год».</w:t>
      </w:r>
    </w:p>
    <w:p w:rsidR="00413749" w:rsidRPr="00413749" w:rsidRDefault="00413749" w:rsidP="00413749">
      <w:r w:rsidRPr="00413749">
        <w:rPr>
          <w:b/>
          <w:bCs/>
        </w:rPr>
        <w:t>Проведены публичные слушания:</w:t>
      </w:r>
    </w:p>
    <w:p w:rsidR="00413749" w:rsidRPr="00413749" w:rsidRDefault="00413749" w:rsidP="00413749">
      <w:pPr>
        <w:numPr>
          <w:ilvl w:val="0"/>
          <w:numId w:val="4"/>
        </w:numPr>
      </w:pPr>
      <w:r w:rsidRPr="00413749">
        <w:rPr>
          <w:i/>
          <w:iCs/>
        </w:rPr>
        <w:t>по принятию и исполнению бюджета</w:t>
      </w:r>
    </w:p>
    <w:p w:rsidR="00413749" w:rsidRPr="00413749" w:rsidRDefault="00413749" w:rsidP="00413749">
      <w:pPr>
        <w:numPr>
          <w:ilvl w:val="0"/>
          <w:numId w:val="4"/>
        </w:numPr>
      </w:pPr>
      <w:r w:rsidRPr="00413749">
        <w:rPr>
          <w:i/>
          <w:iCs/>
        </w:rPr>
        <w:t>по внесению дополнений и изменений в Устав муниципального образования.</w:t>
      </w:r>
    </w:p>
    <w:p w:rsidR="00413749" w:rsidRPr="00413749" w:rsidRDefault="00413749" w:rsidP="00413749">
      <w:r w:rsidRPr="00413749">
        <w:t>В течение 2013 года </w:t>
      </w:r>
      <w:r w:rsidRPr="00413749">
        <w:rPr>
          <w:b/>
          <w:bCs/>
        </w:rPr>
        <w:t>Прокуратурой Петроградского района</w:t>
      </w:r>
      <w:r w:rsidRPr="00413749">
        <w:t> проводилась регулярная  правовая экспертиза  нормативно-правовых актов принимаемых Муниципальным Советом  и их проектов. Заседания депутатов Муниципального Совета проводились с участием представителей  Прокуратуры Петроградского района.</w:t>
      </w:r>
    </w:p>
    <w:p w:rsidR="00413749" w:rsidRPr="00413749" w:rsidRDefault="00413749" w:rsidP="00413749">
      <w:r w:rsidRPr="00413749">
        <w:t>На имя Главы муниципального образования, депутатов Муниципального Совета и в Местную Администрацию в  2013 году </w:t>
      </w:r>
      <w:r w:rsidRPr="00413749">
        <w:rPr>
          <w:b/>
          <w:bCs/>
        </w:rPr>
        <w:t>поступило обращений и заявлений</w:t>
      </w:r>
      <w:r w:rsidRPr="00413749">
        <w:t>:</w:t>
      </w:r>
    </w:p>
    <w:p w:rsidR="00413749" w:rsidRPr="00413749" w:rsidRDefault="00413749" w:rsidP="00413749">
      <w:pPr>
        <w:numPr>
          <w:ilvl w:val="0"/>
          <w:numId w:val="5"/>
        </w:numPr>
      </w:pPr>
      <w:r w:rsidRPr="00413749">
        <w:rPr>
          <w:i/>
          <w:iCs/>
        </w:rPr>
        <w:t>634 письменных заявлений от жителей организаций округа,</w:t>
      </w:r>
    </w:p>
    <w:p w:rsidR="00413749" w:rsidRPr="00413749" w:rsidRDefault="00413749" w:rsidP="00413749">
      <w:pPr>
        <w:numPr>
          <w:ilvl w:val="0"/>
          <w:numId w:val="5"/>
        </w:numPr>
      </w:pPr>
      <w:r w:rsidRPr="00413749">
        <w:rPr>
          <w:i/>
          <w:iCs/>
        </w:rPr>
        <w:t>240 заявления по содержанию жилого фонда и благоустройству территории,</w:t>
      </w:r>
    </w:p>
    <w:p w:rsidR="00413749" w:rsidRPr="00413749" w:rsidRDefault="00413749" w:rsidP="00413749">
      <w:pPr>
        <w:numPr>
          <w:ilvl w:val="0"/>
          <w:numId w:val="5"/>
        </w:numPr>
      </w:pPr>
      <w:r w:rsidRPr="00413749">
        <w:rPr>
          <w:i/>
          <w:iCs/>
        </w:rPr>
        <w:t>390 – по деятельности органов опеки,</w:t>
      </w:r>
    </w:p>
    <w:p w:rsidR="00413749" w:rsidRPr="00413749" w:rsidRDefault="00413749" w:rsidP="00413749">
      <w:pPr>
        <w:numPr>
          <w:ilvl w:val="0"/>
          <w:numId w:val="5"/>
        </w:numPr>
      </w:pPr>
      <w:r w:rsidRPr="00413749">
        <w:rPr>
          <w:i/>
          <w:iCs/>
        </w:rPr>
        <w:t>4 повторных обращения,</w:t>
      </w:r>
    </w:p>
    <w:p w:rsidR="00413749" w:rsidRPr="00413749" w:rsidRDefault="00413749" w:rsidP="00413749">
      <w:pPr>
        <w:numPr>
          <w:ilvl w:val="1"/>
          <w:numId w:val="5"/>
        </w:numPr>
      </w:pPr>
      <w:r w:rsidRPr="00413749">
        <w:rPr>
          <w:i/>
          <w:iCs/>
        </w:rPr>
        <w:t>40 обращений жителей муниципального округа направлены в Администрацию района для принятия решений по существу,</w:t>
      </w:r>
    </w:p>
    <w:p w:rsidR="00413749" w:rsidRPr="00413749" w:rsidRDefault="00413749" w:rsidP="00413749">
      <w:pPr>
        <w:numPr>
          <w:ilvl w:val="2"/>
          <w:numId w:val="5"/>
        </w:numPr>
      </w:pPr>
      <w:r w:rsidRPr="00413749">
        <w:rPr>
          <w:i/>
          <w:iCs/>
        </w:rPr>
        <w:t>5 обращений  – в Законодательное Собрание СПб,</w:t>
      </w:r>
    </w:p>
    <w:p w:rsidR="00413749" w:rsidRPr="00413749" w:rsidRDefault="00413749" w:rsidP="00413749">
      <w:pPr>
        <w:numPr>
          <w:ilvl w:val="2"/>
          <w:numId w:val="5"/>
        </w:numPr>
      </w:pPr>
      <w:r w:rsidRPr="00413749">
        <w:rPr>
          <w:i/>
          <w:iCs/>
        </w:rPr>
        <w:t>3 обращения – в Правительство СПб и  профильные комитеты,</w:t>
      </w:r>
    </w:p>
    <w:p w:rsidR="00413749" w:rsidRPr="00413749" w:rsidRDefault="00413749" w:rsidP="00413749">
      <w:pPr>
        <w:numPr>
          <w:ilvl w:val="2"/>
          <w:numId w:val="5"/>
        </w:numPr>
      </w:pPr>
      <w:r w:rsidRPr="00413749">
        <w:rPr>
          <w:i/>
          <w:iCs/>
        </w:rPr>
        <w:t>13 благодарностей от жителей муниципального округа.</w:t>
      </w:r>
    </w:p>
    <w:p w:rsidR="00413749" w:rsidRPr="00413749" w:rsidRDefault="00413749" w:rsidP="00413749">
      <w:r w:rsidRPr="00413749">
        <w:t>В 2013 году Глава МО принял участие </w:t>
      </w:r>
      <w:r w:rsidRPr="00413749">
        <w:rPr>
          <w:b/>
          <w:bCs/>
        </w:rPr>
        <w:t>в 4-х  заседаниях Коллегии Администрации Петроградского района, а </w:t>
      </w:r>
      <w:r w:rsidRPr="00413749">
        <w:t>также  участие в работе </w:t>
      </w:r>
      <w:r w:rsidRPr="00413749">
        <w:rPr>
          <w:b/>
          <w:bCs/>
        </w:rPr>
        <w:t>комиссий Администрации Петроградского района</w:t>
      </w:r>
      <w:r w:rsidRPr="00413749">
        <w:t> таких как:</w:t>
      </w:r>
    </w:p>
    <w:p w:rsidR="00413749" w:rsidRPr="00413749" w:rsidRDefault="00413749" w:rsidP="00413749">
      <w:pPr>
        <w:numPr>
          <w:ilvl w:val="0"/>
          <w:numId w:val="6"/>
        </w:numPr>
      </w:pPr>
      <w:r w:rsidRPr="00413749">
        <w:rPr>
          <w:i/>
          <w:iCs/>
        </w:rPr>
        <w:t>общественный  совет  по малому бизнесу и предпринимательству;</w:t>
      </w:r>
    </w:p>
    <w:p w:rsidR="00413749" w:rsidRPr="00413749" w:rsidRDefault="00413749" w:rsidP="00413749">
      <w:pPr>
        <w:numPr>
          <w:ilvl w:val="0"/>
          <w:numId w:val="6"/>
        </w:numPr>
      </w:pPr>
      <w:r w:rsidRPr="00413749">
        <w:rPr>
          <w:i/>
          <w:iCs/>
        </w:rPr>
        <w:t>городской штаб  по санитарной уборке и очистке территорий;</w:t>
      </w:r>
    </w:p>
    <w:p w:rsidR="00413749" w:rsidRPr="00413749" w:rsidRDefault="00413749" w:rsidP="00413749">
      <w:pPr>
        <w:numPr>
          <w:ilvl w:val="0"/>
          <w:numId w:val="6"/>
        </w:numPr>
      </w:pPr>
      <w:r w:rsidRPr="00413749">
        <w:rPr>
          <w:i/>
          <w:iCs/>
        </w:rPr>
        <w:t>антитеррористическая комиссия;</w:t>
      </w:r>
    </w:p>
    <w:p w:rsidR="00413749" w:rsidRPr="00413749" w:rsidRDefault="00413749" w:rsidP="00413749">
      <w:pPr>
        <w:numPr>
          <w:ilvl w:val="0"/>
          <w:numId w:val="6"/>
        </w:numPr>
      </w:pPr>
      <w:r w:rsidRPr="00413749">
        <w:rPr>
          <w:i/>
          <w:iCs/>
        </w:rPr>
        <w:t>антинаркотическая комиссия;</w:t>
      </w:r>
    </w:p>
    <w:p w:rsidR="00413749" w:rsidRPr="00413749" w:rsidRDefault="00413749" w:rsidP="00413749">
      <w:pPr>
        <w:numPr>
          <w:ilvl w:val="0"/>
          <w:numId w:val="6"/>
        </w:numPr>
      </w:pPr>
      <w:r w:rsidRPr="00413749">
        <w:rPr>
          <w:i/>
          <w:iCs/>
        </w:rPr>
        <w:t>районный штаб по ГО и ЧС.</w:t>
      </w:r>
    </w:p>
    <w:p w:rsidR="00413749" w:rsidRPr="00413749" w:rsidRDefault="00413749" w:rsidP="00413749">
      <w:r w:rsidRPr="00413749">
        <w:lastRenderedPageBreak/>
        <w:t>Глава МО  принимал участие в работе  </w:t>
      </w:r>
      <w:r w:rsidRPr="00413749">
        <w:rPr>
          <w:b/>
          <w:bCs/>
        </w:rPr>
        <w:t>Общественного Совета Петроградского района</w:t>
      </w:r>
      <w:r w:rsidRPr="00413749">
        <w:t> членом которого он является.  В состав Общественного Совета входят руководители крупных промышленных предприятий, ВУЗов, представители бизнеса, религиозных конфессий, Почетные граждане Санкт-Петербурга. На заседаниях Совета рассматривались важные общественно-политические, экономические и хозяйственные проблемы и пути их решения.</w:t>
      </w:r>
    </w:p>
    <w:p w:rsidR="00413749" w:rsidRPr="00413749" w:rsidRDefault="00413749" w:rsidP="00413749">
      <w:r w:rsidRPr="00413749">
        <w:t>Так же Глава МО  принимал  участие </w:t>
      </w:r>
      <w:r w:rsidRPr="00413749">
        <w:rPr>
          <w:b/>
          <w:bCs/>
        </w:rPr>
        <w:t>в городских общественно-политических мероприятиях</w:t>
      </w:r>
      <w:r w:rsidRPr="00413749">
        <w:t>: </w:t>
      </w:r>
      <w:r w:rsidRPr="00413749">
        <w:rPr>
          <w:i/>
          <w:iCs/>
        </w:rPr>
        <w:t>ежегодном семинаре представителей  органов местного самоуправления  с Губернатором Санкт-Петербурга; ежегодном Послании Губернатора Санкт-Петербурга депутатам Законодательного Собрания.</w:t>
      </w:r>
    </w:p>
    <w:p w:rsidR="00413749" w:rsidRPr="00413749" w:rsidRDefault="00413749" w:rsidP="00413749">
      <w:r w:rsidRPr="00413749">
        <w:t>В течение 2013 года депутаты  Муниципального Совета приняли участие:</w:t>
      </w:r>
    </w:p>
    <w:p w:rsidR="00413749" w:rsidRPr="00413749" w:rsidRDefault="00413749" w:rsidP="00413749">
      <w:r w:rsidRPr="00413749">
        <w:rPr>
          <w:i/>
          <w:iCs/>
        </w:rPr>
        <w:t>в 12 заседаниях Муниципального Совета; в работе постоянных депутатских комиссий по различным вопросам местного значения; осуществляли прием населения;</w:t>
      </w:r>
      <w:r w:rsidRPr="00413749">
        <w:t> </w:t>
      </w:r>
      <w:r w:rsidRPr="00413749">
        <w:rPr>
          <w:i/>
          <w:iCs/>
        </w:rPr>
        <w:t>проводили обследования жилищно-бытовых условий по заявлениям и обращениям граждан.</w:t>
      </w:r>
    </w:p>
    <w:p w:rsidR="00413749" w:rsidRPr="00413749" w:rsidRDefault="00413749" w:rsidP="00413749">
      <w:r w:rsidRPr="00413749">
        <w:t>В  2013  году  депутаты Муниципального Совета участвовали </w:t>
      </w:r>
      <w:r w:rsidRPr="00413749">
        <w:rPr>
          <w:b/>
          <w:bCs/>
        </w:rPr>
        <w:t>в работе комиссий и рабочих групп при Администрации Петроградского района</w:t>
      </w:r>
      <w:r w:rsidRPr="00413749">
        <w:t> таких как: </w:t>
      </w:r>
      <w:r w:rsidRPr="00413749">
        <w:rPr>
          <w:i/>
          <w:iCs/>
        </w:rPr>
        <w:t>комиссия по социальным вопросам и оказанию срочной социальной помощи;комиссия по делам инвалидов; комиссия по распоряжению объектами недвижимости (отстаивались интересы частных предпринимателей и юридических лиц, осуществляющих деятельность на территории округа); комиссия по проведению конкурсной процедуры по подбору управляющих компаний: комиссия по подготовке к празднованию 70-летия снятия блокады Ленинграда.</w:t>
      </w:r>
      <w:r w:rsidRPr="00413749">
        <w:t> Принимали участие в общественных мероприятиях:  </w:t>
      </w:r>
      <w:r w:rsidRPr="00413749">
        <w:rPr>
          <w:i/>
          <w:iCs/>
        </w:rPr>
        <w:t>ежегодный  отчет  Главы Администрации Петроградского района; встреча общественности с представителями РУВД и прокуратуры Петроградского района; семинар с участием представителей комитета по местному самоуправлению Правительства СПб; общественные слушания  по обсуждению проектов застройки и реконструкции территорий Петроградского района;  культурно-массовые и праздничные мероприятия муниципального, районного и городского уровня..</w:t>
      </w:r>
    </w:p>
    <w:p w:rsidR="00413749" w:rsidRPr="00413749" w:rsidRDefault="00413749" w:rsidP="00413749">
      <w:r w:rsidRPr="00413749">
        <w:t>В отчетный период  Глава муниципального образования и депутаты</w:t>
      </w:r>
      <w:r w:rsidRPr="00413749">
        <w:rPr>
          <w:b/>
          <w:bCs/>
        </w:rPr>
        <w:t> проводили</w:t>
      </w:r>
      <w:r w:rsidRPr="00413749">
        <w:t> </w:t>
      </w:r>
      <w:r w:rsidRPr="00413749">
        <w:rPr>
          <w:b/>
          <w:bCs/>
        </w:rPr>
        <w:t>регулярные встречи и совещания</w:t>
      </w:r>
      <w:r w:rsidRPr="00413749">
        <w:t> с: </w:t>
      </w:r>
      <w:r w:rsidRPr="00413749">
        <w:rPr>
          <w:i/>
          <w:iCs/>
        </w:rPr>
        <w:t>председателями ТСЖ,  домоуправами, участковыми уполномоченными, представителями малого бизнеса,  представителями общественных организаций, жителями округа.</w:t>
      </w:r>
    </w:p>
    <w:p w:rsidR="00413749" w:rsidRPr="00413749" w:rsidRDefault="00413749" w:rsidP="00413749">
      <w:r w:rsidRPr="00413749">
        <w:t>Главой муниципального образования и депутатами Муниципального Совета  в 2013 году проводились </w:t>
      </w:r>
      <w:r w:rsidRPr="00413749">
        <w:rPr>
          <w:b/>
          <w:bCs/>
        </w:rPr>
        <w:t>еженедельные  обходы и объезды территорий  округа</w:t>
      </w:r>
      <w:r w:rsidRPr="00413749">
        <w:t> на предмет</w:t>
      </w:r>
      <w:r w:rsidRPr="00413749">
        <w:rPr>
          <w:i/>
          <w:iCs/>
        </w:rPr>
        <w:t>:</w:t>
      </w:r>
    </w:p>
    <w:p w:rsidR="00413749" w:rsidRPr="00413749" w:rsidRDefault="00413749" w:rsidP="00413749">
      <w:pPr>
        <w:numPr>
          <w:ilvl w:val="0"/>
          <w:numId w:val="7"/>
        </w:numPr>
      </w:pPr>
      <w:r w:rsidRPr="00413749">
        <w:rPr>
          <w:i/>
          <w:iCs/>
        </w:rPr>
        <w:t>деятельности Местной Администрации муниципального образования, жилищных, строительных, эксплуатирующих организаций на территории округа;</w:t>
      </w:r>
    </w:p>
    <w:p w:rsidR="00413749" w:rsidRPr="00413749" w:rsidRDefault="00413749" w:rsidP="00413749">
      <w:pPr>
        <w:numPr>
          <w:ilvl w:val="0"/>
          <w:numId w:val="7"/>
        </w:numPr>
      </w:pPr>
      <w:r w:rsidRPr="00413749">
        <w:rPr>
          <w:i/>
          <w:iCs/>
        </w:rPr>
        <w:t>содержания жилых, общественных зданий и медицинских учреждений;</w:t>
      </w:r>
    </w:p>
    <w:p w:rsidR="00413749" w:rsidRPr="00413749" w:rsidRDefault="00413749" w:rsidP="00413749">
      <w:pPr>
        <w:numPr>
          <w:ilvl w:val="0"/>
          <w:numId w:val="7"/>
        </w:numPr>
      </w:pPr>
      <w:r w:rsidRPr="00413749">
        <w:rPr>
          <w:i/>
          <w:iCs/>
        </w:rPr>
        <w:t>содержания и эксплуатации детских и спортивных площадок</w:t>
      </w:r>
    </w:p>
    <w:p w:rsidR="00413749" w:rsidRPr="00413749" w:rsidRDefault="00413749" w:rsidP="00413749">
      <w:pPr>
        <w:numPr>
          <w:ilvl w:val="0"/>
          <w:numId w:val="7"/>
        </w:numPr>
      </w:pPr>
      <w:r w:rsidRPr="00413749">
        <w:rPr>
          <w:i/>
          <w:iCs/>
        </w:rPr>
        <w:t>работы торговых и бытовых предприятий;</w:t>
      </w:r>
    </w:p>
    <w:p w:rsidR="00413749" w:rsidRPr="00413749" w:rsidRDefault="00413749" w:rsidP="00413749">
      <w:pPr>
        <w:numPr>
          <w:ilvl w:val="0"/>
          <w:numId w:val="7"/>
        </w:numPr>
      </w:pPr>
      <w:r w:rsidRPr="00413749">
        <w:rPr>
          <w:i/>
          <w:iCs/>
        </w:rPr>
        <w:t>безопасности дорожного движения;</w:t>
      </w:r>
    </w:p>
    <w:p w:rsidR="00413749" w:rsidRPr="00413749" w:rsidRDefault="00413749" w:rsidP="00413749">
      <w:pPr>
        <w:numPr>
          <w:ilvl w:val="0"/>
          <w:numId w:val="7"/>
        </w:numPr>
      </w:pPr>
      <w:r w:rsidRPr="00413749">
        <w:rPr>
          <w:i/>
          <w:iCs/>
        </w:rPr>
        <w:t>работы участковых РУВД;</w:t>
      </w:r>
    </w:p>
    <w:p w:rsidR="00413749" w:rsidRPr="00413749" w:rsidRDefault="00413749" w:rsidP="00413749">
      <w:pPr>
        <w:numPr>
          <w:ilvl w:val="0"/>
          <w:numId w:val="7"/>
        </w:numPr>
      </w:pPr>
      <w:r w:rsidRPr="00413749">
        <w:rPr>
          <w:i/>
          <w:iCs/>
        </w:rPr>
        <w:t>· работы подрядных организаций по исполнению муниципальных заказов;</w:t>
      </w:r>
    </w:p>
    <w:p w:rsidR="00413749" w:rsidRPr="00413749" w:rsidRDefault="00413749" w:rsidP="00413749">
      <w:pPr>
        <w:numPr>
          <w:ilvl w:val="0"/>
          <w:numId w:val="7"/>
        </w:numPr>
      </w:pPr>
      <w:r w:rsidRPr="00413749">
        <w:rPr>
          <w:i/>
          <w:iCs/>
        </w:rPr>
        <w:t>· проведения мониторинга  хода работ по благоустройству территорий муниципального округа</w:t>
      </w:r>
    </w:p>
    <w:p w:rsidR="00413749" w:rsidRPr="00413749" w:rsidRDefault="00413749" w:rsidP="00413749">
      <w:pPr>
        <w:numPr>
          <w:ilvl w:val="0"/>
          <w:numId w:val="8"/>
        </w:numPr>
      </w:pPr>
      <w:r w:rsidRPr="00413749">
        <w:rPr>
          <w:b/>
          <w:bCs/>
        </w:rPr>
        <w:lastRenderedPageBreak/>
        <w:t>Общая информация об исполнении бюджета муниципального образования Аптекарский остров</w:t>
      </w:r>
    </w:p>
    <w:p w:rsidR="00413749" w:rsidRPr="00413749" w:rsidRDefault="00413749" w:rsidP="00413749">
      <w:r w:rsidRPr="00413749">
        <w:t>Все мероприятия по исполнению бюджета и реализации целевых адресных программ исполняются </w:t>
      </w:r>
      <w:r w:rsidRPr="00413749">
        <w:rPr>
          <w:b/>
          <w:bCs/>
        </w:rPr>
        <w:t>Местной Администрацией муниципального образования – исполнительно-распорядительном органом местного самоуправления. </w:t>
      </w:r>
      <w:r w:rsidRPr="00413749">
        <w:t>В том числе и переданные государственные полномочия в области опеки и попечительства, а также по организации уборки и санитарной очистке территорий, составлению протоколов об административных правонарушениях.</w:t>
      </w:r>
    </w:p>
    <w:p w:rsidR="00413749" w:rsidRPr="00413749" w:rsidRDefault="00413749" w:rsidP="00413749">
      <w:r w:rsidRPr="00413749">
        <w:t>Контрольные функции по исполнению бюджета и целевому расходованию бюджетных средств осуществляются Контрольно-счетной палатой Санкт-Петербурга, на основании заключенного в 2013 году соглашения Муниципального Совета и Контрольно-счетной палаты Санкт-Петербурга.</w:t>
      </w:r>
    </w:p>
    <w:p w:rsidR="00413749" w:rsidRPr="00413749" w:rsidRDefault="00413749" w:rsidP="00413749">
      <w:r w:rsidRPr="00413749">
        <w:rPr>
          <w:b/>
          <w:bCs/>
          <w:i/>
          <w:iCs/>
        </w:rPr>
        <w:t>Принятый Муниципальным Советом бюджет на 2013 год по доходам и расходам выполнен в следующих параметрах.</w:t>
      </w:r>
    </w:p>
    <w:tbl>
      <w:tblPr>
        <w:tblW w:w="9675" w:type="dxa"/>
        <w:tblInd w:w="75" w:type="dxa"/>
        <w:tblBorders>
          <w:top w:val="single" w:sz="12" w:space="0" w:color="auto"/>
          <w:left w:val="single" w:sz="12" w:space="0" w:color="auto"/>
          <w:bottom w:val="single" w:sz="12" w:space="0" w:color="auto"/>
          <w:right w:val="single" w:sz="12" w:space="0" w:color="auto"/>
        </w:tblBorders>
        <w:shd w:val="clear" w:color="auto" w:fill="FFFFFF"/>
        <w:tblCellMar>
          <w:left w:w="0" w:type="dxa"/>
          <w:right w:w="0" w:type="dxa"/>
        </w:tblCellMar>
        <w:tblLook w:val="04A0" w:firstRow="1" w:lastRow="0" w:firstColumn="1" w:lastColumn="0" w:noHBand="0" w:noVBand="1"/>
      </w:tblPr>
      <w:tblGrid>
        <w:gridCol w:w="6795"/>
        <w:gridCol w:w="2880"/>
      </w:tblGrid>
      <w:tr w:rsidR="00413749" w:rsidRPr="00413749" w:rsidTr="00413749">
        <w:tc>
          <w:tcPr>
            <w:tcW w:w="6795"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Планируемый объем доходной части бюджета с учетом межбюджетных трансфертов</w:t>
            </w:r>
          </w:p>
        </w:tc>
        <w:tc>
          <w:tcPr>
            <w:tcW w:w="2880"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80 204</w:t>
            </w:r>
          </w:p>
          <w:p w:rsidR="00413749" w:rsidRPr="00413749" w:rsidRDefault="00413749" w:rsidP="00413749">
            <w:r w:rsidRPr="00413749">
              <w:t>тыс. руб.</w:t>
            </w:r>
          </w:p>
        </w:tc>
      </w:tr>
      <w:tr w:rsidR="00413749" w:rsidRPr="00413749" w:rsidTr="00413749">
        <w:tc>
          <w:tcPr>
            <w:tcW w:w="6795"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Фактический объем доходной части бюджета с учетом межбюджетных трансфертов</w:t>
            </w:r>
          </w:p>
        </w:tc>
        <w:tc>
          <w:tcPr>
            <w:tcW w:w="2880"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73 427</w:t>
            </w:r>
          </w:p>
          <w:p w:rsidR="00413749" w:rsidRPr="00413749" w:rsidRDefault="00413749" w:rsidP="00413749">
            <w:r w:rsidRPr="00413749">
              <w:t>тыс.руб.</w:t>
            </w:r>
          </w:p>
        </w:tc>
      </w:tr>
      <w:tr w:rsidR="00413749" w:rsidRPr="00413749" w:rsidTr="00413749">
        <w:tc>
          <w:tcPr>
            <w:tcW w:w="6795"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Фактически полученные собственные доходы</w:t>
            </w:r>
          </w:p>
        </w:tc>
        <w:tc>
          <w:tcPr>
            <w:tcW w:w="2880"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48 451</w:t>
            </w:r>
          </w:p>
          <w:p w:rsidR="00413749" w:rsidRPr="00413749" w:rsidRDefault="00413749" w:rsidP="00413749">
            <w:r w:rsidRPr="00413749">
              <w:t>тыс. руб.</w:t>
            </w:r>
          </w:p>
        </w:tc>
      </w:tr>
      <w:tr w:rsidR="00413749" w:rsidRPr="00413749" w:rsidTr="00413749">
        <w:tc>
          <w:tcPr>
            <w:tcW w:w="6795"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Фактически полученные доходы бюджета с трансфертами (субсидии и субвенции).</w:t>
            </w:r>
          </w:p>
        </w:tc>
        <w:tc>
          <w:tcPr>
            <w:tcW w:w="2880"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24 977</w:t>
            </w:r>
          </w:p>
          <w:p w:rsidR="00413749" w:rsidRPr="00413749" w:rsidRDefault="00413749" w:rsidP="00413749">
            <w:r w:rsidRPr="00413749">
              <w:t>тыс. руб.</w:t>
            </w:r>
          </w:p>
        </w:tc>
      </w:tr>
      <w:tr w:rsidR="00413749" w:rsidRPr="00413749" w:rsidTr="00413749">
        <w:tc>
          <w:tcPr>
            <w:tcW w:w="6795"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Фактическая величина исполнения бюджета</w:t>
            </w:r>
          </w:p>
        </w:tc>
        <w:tc>
          <w:tcPr>
            <w:tcW w:w="2880"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413749" w:rsidRPr="00413749" w:rsidRDefault="00413749" w:rsidP="00413749">
            <w:r w:rsidRPr="00413749">
              <w:t>71 141</w:t>
            </w:r>
          </w:p>
          <w:p w:rsidR="00413749" w:rsidRPr="00413749" w:rsidRDefault="00413749" w:rsidP="00413749">
            <w:r w:rsidRPr="00413749">
              <w:t>тыс. руб.</w:t>
            </w:r>
          </w:p>
        </w:tc>
      </w:tr>
    </w:tbl>
    <w:p w:rsidR="00413749" w:rsidRPr="00413749" w:rsidRDefault="00413749" w:rsidP="00413749">
      <w:r w:rsidRPr="00413749">
        <w:t>Общая сумма муниципальных контрактов заключенных по итогам открытых конкурсов, тендеров, аукционах и других конкурсных процедур по отношению к объему расходной части местного бюджета составила 47 762 тыс. рублей</w:t>
      </w:r>
    </w:p>
    <w:p w:rsidR="00413749" w:rsidRPr="00413749" w:rsidRDefault="00413749" w:rsidP="00413749">
      <w:r w:rsidRPr="00413749">
        <w:t>В 2013 году Прокуратурой Петроградского района было проведено 6  проверок целевого использования бюджетных средств муниципального образования.</w:t>
      </w:r>
    </w:p>
    <w:p w:rsidR="00413749" w:rsidRPr="00413749" w:rsidRDefault="00413749" w:rsidP="00413749">
      <w:r w:rsidRPr="00413749">
        <w:t>В целом бюджетное обеспечение по исполнению вопросов местного значения было сбалансированным и соответствовало установленным нормативам. Государственные полномочия и их финансирование исполнены в полном объеме и в соответствии с действующим законодательством.</w:t>
      </w:r>
    </w:p>
    <w:p w:rsidR="00413749" w:rsidRPr="00413749" w:rsidRDefault="00413749" w:rsidP="00413749">
      <w:pPr>
        <w:numPr>
          <w:ilvl w:val="0"/>
          <w:numId w:val="9"/>
        </w:numPr>
      </w:pPr>
      <w:r w:rsidRPr="00413749">
        <w:rPr>
          <w:b/>
          <w:bCs/>
        </w:rPr>
        <w:t>Исполнение вопросов местного значения в сфере благоустройства.</w:t>
      </w:r>
    </w:p>
    <w:p w:rsidR="00413749" w:rsidRPr="00413749" w:rsidRDefault="00413749" w:rsidP="00413749">
      <w:r w:rsidRPr="00413749">
        <w:t>Традиционно, самая затратная статья бюджета муниципального образования – благоустройство территории округа.</w:t>
      </w:r>
    </w:p>
    <w:p w:rsidR="00413749" w:rsidRPr="00413749" w:rsidRDefault="00413749" w:rsidP="00413749">
      <w:r w:rsidRPr="00413749">
        <w:t>В 2013 году проведено благоустройство дворов по   десяти адресам:  </w:t>
      </w:r>
      <w:r w:rsidRPr="00413749">
        <w:rPr>
          <w:i/>
          <w:iCs/>
        </w:rPr>
        <w:t xml:space="preserve">Малый пр., д.72, ул. Ординарная, д. 3, ул. Вс.Вишневского, д. 5, ул. Льва Толстого, д. 1-3, ул. Бармалеева, д.9, ул. </w:t>
      </w:r>
      <w:r w:rsidRPr="00413749">
        <w:rPr>
          <w:i/>
          <w:iCs/>
        </w:rPr>
        <w:lastRenderedPageBreak/>
        <w:t>Подрезова, д. 17, Каменноостровский пр., д. 42б, ул. Плуталова, д. 22, Наб. р. Карповки, д.22, ул. Ординарная, д.5. </w:t>
      </w:r>
      <w:r w:rsidRPr="00413749">
        <w:t>По данным адресам выполнено мощение и асфальтирование.  Устройство и ремонт газонов выполнено по следующим адресам: у3л. Бармалеева, д. 21, 24, ул. Полозова, д. 21, Каменноостровский пр., д. 44в.</w:t>
      </w:r>
    </w:p>
    <w:p w:rsidR="00413749" w:rsidRPr="00413749" w:rsidRDefault="00413749" w:rsidP="00413749">
      <w:r w:rsidRPr="00413749">
        <w:t>В общей сложности в 2013 году отремонтировано </w:t>
      </w:r>
      <w:r w:rsidRPr="00413749">
        <w:rPr>
          <w:b/>
          <w:bCs/>
        </w:rPr>
        <w:t>более 7 800 м</w:t>
      </w:r>
      <w:r w:rsidRPr="00413749">
        <w:rPr>
          <w:b/>
          <w:bCs/>
          <w:vertAlign w:val="superscript"/>
        </w:rPr>
        <w:t>2</w:t>
      </w:r>
      <w:r w:rsidRPr="00413749">
        <w:rPr>
          <w:b/>
          <w:bCs/>
        </w:rPr>
        <w:t> территорий</w:t>
      </w:r>
      <w:r w:rsidRPr="00413749">
        <w:t> муниципального округа, в том числе мощение и асфальтирование  – 6 300 м кв, устройство и ремонт газонов – 575 м кв, устройство набивных покрытий – 968 м кв.</w:t>
      </w:r>
    </w:p>
    <w:p w:rsidR="00413749" w:rsidRPr="00413749" w:rsidRDefault="00413749" w:rsidP="00413749">
      <w:r w:rsidRPr="00413749">
        <w:t>Так же выполнены следующие работы по благоустройству территорий:</w:t>
      </w:r>
    </w:p>
    <w:p w:rsidR="00413749" w:rsidRPr="00413749" w:rsidRDefault="00413749" w:rsidP="00413749">
      <w:pPr>
        <w:numPr>
          <w:ilvl w:val="0"/>
          <w:numId w:val="10"/>
        </w:numPr>
      </w:pPr>
      <w:r w:rsidRPr="00413749">
        <w:rPr>
          <w:i/>
          <w:iCs/>
        </w:rPr>
        <w:t>Установлены малые архитектурные формы (вазоны, урны, скамейки и пр.)                    53 ед.</w:t>
      </w:r>
    </w:p>
    <w:p w:rsidR="00413749" w:rsidRPr="00413749" w:rsidRDefault="00413749" w:rsidP="00413749">
      <w:pPr>
        <w:numPr>
          <w:ilvl w:val="0"/>
          <w:numId w:val="10"/>
        </w:numPr>
      </w:pPr>
      <w:r w:rsidRPr="00413749">
        <w:rPr>
          <w:i/>
          <w:iCs/>
        </w:rPr>
        <w:t>Установлено детского игрового оборудования                                                                         15 ед.</w:t>
      </w:r>
    </w:p>
    <w:p w:rsidR="00413749" w:rsidRPr="00413749" w:rsidRDefault="00413749" w:rsidP="00413749">
      <w:pPr>
        <w:numPr>
          <w:ilvl w:val="0"/>
          <w:numId w:val="10"/>
        </w:numPr>
      </w:pPr>
      <w:r w:rsidRPr="00413749">
        <w:rPr>
          <w:i/>
          <w:iCs/>
        </w:rPr>
        <w:t>Установлено газонных ограждений                                                                                                              89 м/пог</w:t>
      </w:r>
    </w:p>
    <w:p w:rsidR="00413749" w:rsidRPr="00413749" w:rsidRDefault="00413749" w:rsidP="00413749">
      <w:pPr>
        <w:numPr>
          <w:ilvl w:val="0"/>
          <w:numId w:val="10"/>
        </w:numPr>
      </w:pPr>
      <w:r w:rsidRPr="00413749">
        <w:rPr>
          <w:i/>
          <w:iCs/>
        </w:rPr>
        <w:t>Отремонтировано газонных ограждений                                                                                    350 м/пог</w:t>
      </w:r>
    </w:p>
    <w:p w:rsidR="00413749" w:rsidRPr="00413749" w:rsidRDefault="00413749" w:rsidP="00413749">
      <w:pPr>
        <w:numPr>
          <w:ilvl w:val="0"/>
          <w:numId w:val="10"/>
        </w:numPr>
      </w:pPr>
      <w:r w:rsidRPr="00413749">
        <w:rPr>
          <w:i/>
          <w:iCs/>
        </w:rPr>
        <w:t>Проведена санитарная рубка деревьев,  кустарников                                                             70 ед.</w:t>
      </w:r>
    </w:p>
    <w:p w:rsidR="00413749" w:rsidRPr="00413749" w:rsidRDefault="00413749" w:rsidP="00413749">
      <w:pPr>
        <w:numPr>
          <w:ilvl w:val="0"/>
          <w:numId w:val="10"/>
        </w:numPr>
      </w:pPr>
      <w:r w:rsidRPr="00413749">
        <w:rPr>
          <w:i/>
          <w:iCs/>
        </w:rPr>
        <w:t>Проведена компенсационная посадка деревьев                                                                          66 ед.</w:t>
      </w:r>
    </w:p>
    <w:p w:rsidR="00413749" w:rsidRPr="00413749" w:rsidRDefault="00413749" w:rsidP="00413749">
      <w:pPr>
        <w:numPr>
          <w:ilvl w:val="0"/>
          <w:numId w:val="10"/>
        </w:numPr>
      </w:pPr>
      <w:r w:rsidRPr="00413749">
        <w:rPr>
          <w:i/>
          <w:iCs/>
        </w:rPr>
        <w:t>Проведена компенсационная посадка  кустарников                                                                  25 ед.</w:t>
      </w:r>
    </w:p>
    <w:p w:rsidR="00413749" w:rsidRPr="00413749" w:rsidRDefault="00413749" w:rsidP="00413749">
      <w:r w:rsidRPr="00413749">
        <w:t>В целом на благоустройство территории муниципального округа, ремонт и содержание, детских  и спортивных площадок,  санитарную уборку было затрачено    около 50% бюджетных средств. Такая тенденция исполнения бюджета муниципального образования сохраняется в течение 15 лет.</w:t>
      </w:r>
    </w:p>
    <w:p w:rsidR="00413749" w:rsidRPr="00413749" w:rsidRDefault="00413749" w:rsidP="00413749">
      <w:r w:rsidRPr="00413749">
        <w:t>По итогам ежегодного городского смотра-конкурса на лучшее комплексное благоустройство территорий районов Санкт-Петербурга в 2013 году в 3-ей группе районов в номинации «Самая благоустроенная дворовая территория» был признан  двор по адресу: Каменноостровский пр., д. 63.</w:t>
      </w:r>
    </w:p>
    <w:p w:rsidR="00413749" w:rsidRPr="00413749" w:rsidRDefault="00413749" w:rsidP="00413749">
      <w:r w:rsidRPr="00413749">
        <w:t>Ежегодно, в работах по  благоустройству дворовых территорий  округа </w:t>
      </w:r>
      <w:r w:rsidRPr="00413749">
        <w:rPr>
          <w:b/>
          <w:bCs/>
        </w:rPr>
        <w:t>активное участие принимают жители округа</w:t>
      </w:r>
      <w:r w:rsidRPr="00413749">
        <w:t>. Самыми активными садоводами и ландшафтными дизайнерами  в своих дворах являются:</w:t>
      </w:r>
    </w:p>
    <w:p w:rsidR="00413749" w:rsidRPr="00413749" w:rsidRDefault="00413749" w:rsidP="00413749">
      <w:r w:rsidRPr="00413749">
        <w:t>– Сигова Евгения Герасимовна (ул. Ак. Павлова, д.16),</w:t>
      </w:r>
    </w:p>
    <w:p w:rsidR="00413749" w:rsidRPr="00413749" w:rsidRDefault="00413749" w:rsidP="00413749">
      <w:r w:rsidRPr="00413749">
        <w:t>– Наркевич Ирина Борисовна (ул. Полозова, д. 21),</w:t>
      </w:r>
    </w:p>
    <w:p w:rsidR="00413749" w:rsidRPr="00413749" w:rsidRDefault="00413749" w:rsidP="00413749">
      <w:r w:rsidRPr="00413749">
        <w:t>– Ветрогонский Андрей Владимирович (ул. Литераторов, д. 17).</w:t>
      </w:r>
    </w:p>
    <w:p w:rsidR="00413749" w:rsidRPr="00413749" w:rsidRDefault="00413749" w:rsidP="00413749">
      <w:pPr>
        <w:numPr>
          <w:ilvl w:val="0"/>
          <w:numId w:val="11"/>
        </w:numPr>
      </w:pPr>
      <w:r w:rsidRPr="00413749">
        <w:rPr>
          <w:b/>
          <w:bCs/>
        </w:rPr>
        <w:t>Реализация целевых программ по созданию условий для развития физической культуры и спорта,</w:t>
      </w:r>
    </w:p>
    <w:p w:rsidR="00413749" w:rsidRPr="00413749" w:rsidRDefault="00413749" w:rsidP="00413749">
      <w:r w:rsidRPr="00413749">
        <w:rPr>
          <w:b/>
          <w:bCs/>
        </w:rPr>
        <w:t>патриотическому  воспитанию подрастающего поколения,</w:t>
      </w:r>
    </w:p>
    <w:p w:rsidR="00413749" w:rsidRPr="00413749" w:rsidRDefault="00413749" w:rsidP="00413749">
      <w:r w:rsidRPr="00413749">
        <w:rPr>
          <w:b/>
          <w:bCs/>
        </w:rPr>
        <w:t>участию в реализации мер по профилактике дорожно-транспортного травматизма.</w:t>
      </w:r>
    </w:p>
    <w:p w:rsidR="00413749" w:rsidRPr="00413749" w:rsidRDefault="00413749" w:rsidP="00413749">
      <w:r w:rsidRPr="00413749">
        <w:lastRenderedPageBreak/>
        <w:t>В рамках программы </w:t>
      </w:r>
      <w:r w:rsidRPr="00413749">
        <w:rPr>
          <w:b/>
          <w:bCs/>
        </w:rPr>
        <w:t>по  созданию условий для развития на территории муниципального образования массовой физической культуры и спорта</w:t>
      </w:r>
      <w:r w:rsidRPr="00413749">
        <w:t>,  целью которой является формирование у населения муниципального округа  здорового образа жизни,  в 2013 году проведено более 50 мероприятий.  Самыми значимыми из них являются:</w:t>
      </w:r>
    </w:p>
    <w:p w:rsidR="00413749" w:rsidRPr="00413749" w:rsidRDefault="00413749" w:rsidP="00413749">
      <w:pPr>
        <w:numPr>
          <w:ilvl w:val="0"/>
          <w:numId w:val="12"/>
        </w:numPr>
      </w:pPr>
      <w:r w:rsidRPr="00413749">
        <w:rPr>
          <w:i/>
          <w:iCs/>
        </w:rPr>
        <w:t>«Армагедон» – открытый чемпионат по армрестлингу;</w:t>
      </w:r>
    </w:p>
    <w:p w:rsidR="00413749" w:rsidRPr="00413749" w:rsidRDefault="00413749" w:rsidP="00413749">
      <w:pPr>
        <w:numPr>
          <w:ilvl w:val="0"/>
          <w:numId w:val="12"/>
        </w:numPr>
      </w:pPr>
      <w:r w:rsidRPr="00413749">
        <w:rPr>
          <w:i/>
          <w:iCs/>
        </w:rPr>
        <w:t>«Рождественский турнир» по бадминтону;</w:t>
      </w:r>
    </w:p>
    <w:p w:rsidR="00413749" w:rsidRPr="00413749" w:rsidRDefault="00413749" w:rsidP="00413749">
      <w:pPr>
        <w:numPr>
          <w:ilvl w:val="0"/>
          <w:numId w:val="12"/>
        </w:numPr>
      </w:pPr>
      <w:r w:rsidRPr="00413749">
        <w:rPr>
          <w:i/>
          <w:iCs/>
        </w:rPr>
        <w:t>турнир «Пальмира» по шахматам;</w:t>
      </w:r>
    </w:p>
    <w:p w:rsidR="00413749" w:rsidRPr="00413749" w:rsidRDefault="00413749" w:rsidP="00413749">
      <w:pPr>
        <w:numPr>
          <w:ilvl w:val="0"/>
          <w:numId w:val="12"/>
        </w:numPr>
      </w:pPr>
      <w:r w:rsidRPr="00413749">
        <w:rPr>
          <w:i/>
          <w:iCs/>
        </w:rPr>
        <w:t>соревнования по  настольному  теннису, пулевая стрельба, дартсу и др.;</w:t>
      </w:r>
    </w:p>
    <w:p w:rsidR="00413749" w:rsidRPr="00413749" w:rsidRDefault="00413749" w:rsidP="00413749">
      <w:pPr>
        <w:numPr>
          <w:ilvl w:val="0"/>
          <w:numId w:val="12"/>
        </w:numPr>
      </w:pPr>
      <w:r w:rsidRPr="00413749">
        <w:rPr>
          <w:i/>
          <w:iCs/>
        </w:rPr>
        <w:t>спартакиады  среди учащихся школ муниципального округа по различным видам спорта;</w:t>
      </w:r>
    </w:p>
    <w:p w:rsidR="00413749" w:rsidRPr="00413749" w:rsidRDefault="00413749" w:rsidP="00413749">
      <w:pPr>
        <w:numPr>
          <w:ilvl w:val="0"/>
          <w:numId w:val="12"/>
        </w:numPr>
      </w:pPr>
      <w:r w:rsidRPr="00413749">
        <w:rPr>
          <w:i/>
          <w:iCs/>
        </w:rPr>
        <w:t>спортивные мероприятия в честь Дня Победы, Дня  защитника отечества и др.</w:t>
      </w:r>
    </w:p>
    <w:p w:rsidR="00413749" w:rsidRPr="00413749" w:rsidRDefault="00413749" w:rsidP="00413749">
      <w:r w:rsidRPr="00413749">
        <w:t>Общее количество жителей принявших участие в этих мероприятиях – 960 человек.</w:t>
      </w:r>
    </w:p>
    <w:p w:rsidR="00413749" w:rsidRPr="00413749" w:rsidRDefault="00413749" w:rsidP="00413749">
      <w:r w:rsidRPr="00413749">
        <w:t>На территории муниципального округа расположены  7 уличных спортивных площадок, оборудованных современным и безопасным инвентарем, предназначенных для   ежедневного занятия физической культурой, работают  спортивные секции для пенсионеров и детей по шашкам  и шахматам.</w:t>
      </w:r>
    </w:p>
    <w:p w:rsidR="00413749" w:rsidRPr="00413749" w:rsidRDefault="00413749" w:rsidP="00413749">
      <w:r w:rsidRPr="00413749">
        <w:t>В рамках программы по </w:t>
      </w:r>
      <w:r w:rsidRPr="00413749">
        <w:rPr>
          <w:b/>
          <w:bCs/>
        </w:rPr>
        <w:t>патриотическому  воспитанию подрастающего поколения</w:t>
      </w:r>
      <w:r w:rsidRPr="00413749">
        <w:t>, целью, которой является формирование у подрастающего поколения любви к Родине, бережного отношения к исторической памяти проведено более 37  мероприятий. Число жителей, принявших участие  в этих мероприятиях – 870  чел.</w:t>
      </w:r>
    </w:p>
    <w:p w:rsidR="00413749" w:rsidRPr="00413749" w:rsidRDefault="00413749" w:rsidP="00413749">
      <w:r w:rsidRPr="00413749">
        <w:t>Наиболее значимые из них:</w:t>
      </w:r>
    </w:p>
    <w:p w:rsidR="00413749" w:rsidRPr="00413749" w:rsidRDefault="00413749" w:rsidP="00413749">
      <w:pPr>
        <w:numPr>
          <w:ilvl w:val="0"/>
          <w:numId w:val="13"/>
        </w:numPr>
      </w:pPr>
      <w:r w:rsidRPr="00413749">
        <w:rPr>
          <w:i/>
          <w:iCs/>
        </w:rPr>
        <w:t>военно-спортивная игра «Зарница»;</w:t>
      </w:r>
    </w:p>
    <w:p w:rsidR="00413749" w:rsidRPr="00413749" w:rsidRDefault="00413749" w:rsidP="00413749">
      <w:pPr>
        <w:numPr>
          <w:ilvl w:val="0"/>
          <w:numId w:val="13"/>
        </w:numPr>
      </w:pPr>
      <w:r w:rsidRPr="00413749">
        <w:rPr>
          <w:i/>
          <w:iCs/>
        </w:rPr>
        <w:t>спартакиада среди допризывной молодежи;</w:t>
      </w:r>
    </w:p>
    <w:p w:rsidR="00413749" w:rsidRPr="00413749" w:rsidRDefault="00413749" w:rsidP="00413749">
      <w:pPr>
        <w:numPr>
          <w:ilvl w:val="0"/>
          <w:numId w:val="13"/>
        </w:numPr>
      </w:pPr>
      <w:r w:rsidRPr="00413749">
        <w:rPr>
          <w:i/>
          <w:iCs/>
        </w:rPr>
        <w:t>спортивные соревнования под лозунгами «Спорт против расизма», «Спорт против терроризма»;</w:t>
      </w:r>
    </w:p>
    <w:p w:rsidR="00413749" w:rsidRPr="00413749" w:rsidRDefault="00413749" w:rsidP="00413749">
      <w:pPr>
        <w:numPr>
          <w:ilvl w:val="0"/>
          <w:numId w:val="13"/>
        </w:numPr>
      </w:pPr>
      <w:r w:rsidRPr="00413749">
        <w:rPr>
          <w:i/>
          <w:iCs/>
        </w:rPr>
        <w:t>проведение экскурсий по местам боевой и исторической славы для учащихся школ и гимназий округа.</w:t>
      </w:r>
    </w:p>
    <w:p w:rsidR="00413749" w:rsidRPr="00413749" w:rsidRDefault="00413749" w:rsidP="00413749">
      <w:r w:rsidRPr="00413749">
        <w:t>Важнейшим направлением в воспитании у молодежи патриотизма и любви к Родине, своей истории является непосредственное общение молодежи с живыми героями и участниками Великой  Отечественной Войны, тружениками и жителями блокадного Ленинграда.</w:t>
      </w:r>
    </w:p>
    <w:p w:rsidR="00413749" w:rsidRPr="00413749" w:rsidRDefault="00413749" w:rsidP="00413749">
      <w:r w:rsidRPr="00413749">
        <w:t>В 2013 году в школах муниципального образования регулярно проводились </w:t>
      </w:r>
      <w:r w:rsidRPr="00413749">
        <w:rPr>
          <w:b/>
          <w:bCs/>
        </w:rPr>
        <w:t>Уроки мужества.</w:t>
      </w:r>
      <w:r w:rsidRPr="00413749">
        <w:t> На этих встречах ветераны рассказывали ученикам  о военных  страницах истории России, непосредственными участниками которых они являлись, о жизни и работе в блокадном Ленинграде, о непростых послевоенных годах.</w:t>
      </w:r>
    </w:p>
    <w:p w:rsidR="00413749" w:rsidRPr="00413749" w:rsidRDefault="00413749" w:rsidP="00413749">
      <w:r w:rsidRPr="00413749">
        <w:t>В рамках программы</w:t>
      </w:r>
      <w:r w:rsidRPr="00413749">
        <w:rPr>
          <w:b/>
          <w:bCs/>
        </w:rPr>
        <w:t> по реализации мер по профилактике дорожно-транспортного травматизма </w:t>
      </w:r>
      <w:r w:rsidRPr="00413749">
        <w:t xml:space="preserve">в 2013 году были проведены мероприятия по разъяснению правил дорожного движения среди воспитанников детских садов и учащихся младших классов школ муниципального округа. В ходе таких мероприятий  профессиональные педагоги и аниматоры рассказывали детям о дорожных знаках, разметке и правилах поведения пешехода на дороге, объясняли, для чего существуют правила, и какие могут быть последствия, если их не соблюдать. </w:t>
      </w:r>
      <w:r w:rsidRPr="00413749">
        <w:lastRenderedPageBreak/>
        <w:t>А чтобы закрепить  полученные знания, в игровой форме с использованием  дорожных знаков, светофоров и макетов автотранспорта были организованы конкурсы.</w:t>
      </w:r>
    </w:p>
    <w:p w:rsidR="00413749" w:rsidRPr="00413749" w:rsidRDefault="00413749" w:rsidP="00413749">
      <w:pPr>
        <w:numPr>
          <w:ilvl w:val="0"/>
          <w:numId w:val="14"/>
        </w:numPr>
      </w:pPr>
      <w:r w:rsidRPr="00413749">
        <w:rPr>
          <w:b/>
          <w:bCs/>
        </w:rPr>
        <w:t>Исполнение целевых программ по организации и проведению  праздничных мероприятий,  мероприятий по сохранению и развитию местных традиций и обрядов и иных  культурно-массовых и досуговых  мероприятий.</w:t>
      </w:r>
    </w:p>
    <w:p w:rsidR="00413749" w:rsidRPr="00413749" w:rsidRDefault="00413749" w:rsidP="00413749">
      <w:r w:rsidRPr="00413749">
        <w:t>В 2013 году в организованных органами местного самоуправления муниципального образования Аптекарский остров  </w:t>
      </w:r>
      <w:r w:rsidRPr="00413749">
        <w:rPr>
          <w:b/>
          <w:bCs/>
        </w:rPr>
        <w:t>мероприятиях, посвященных таким памятным и праздничным</w:t>
      </w:r>
      <w:r w:rsidRPr="00413749">
        <w:t> датам как:  </w:t>
      </w:r>
      <w:r w:rsidRPr="00413749">
        <w:rPr>
          <w:b/>
          <w:bCs/>
        </w:rPr>
        <w:t>«День снятие блокады Ленинграда», «Международный день 8 марта»,</w:t>
      </w:r>
      <w:r w:rsidRPr="00413749">
        <w:t> </w:t>
      </w:r>
      <w:r w:rsidRPr="00413749">
        <w:rPr>
          <w:b/>
          <w:bCs/>
        </w:rPr>
        <w:t>«День освобождения узников фашистских концлагерей»</w:t>
      </w:r>
      <w:r w:rsidRPr="00413749">
        <w:t>,  </w:t>
      </w:r>
      <w:r w:rsidRPr="00413749">
        <w:rPr>
          <w:b/>
          <w:bCs/>
        </w:rPr>
        <w:t>«День местного самоуправления»,  «День</w:t>
      </w:r>
      <w:r w:rsidRPr="00413749">
        <w:t> </w:t>
      </w:r>
      <w:r w:rsidRPr="00413749">
        <w:rPr>
          <w:b/>
          <w:bCs/>
        </w:rPr>
        <w:t>Победы», «День Петроградского района», «День Пожилого человека», «День Матери»</w:t>
      </w:r>
      <w:r w:rsidRPr="00413749">
        <w:t> приняли участие более </w:t>
      </w:r>
      <w:r w:rsidRPr="00413749">
        <w:rPr>
          <w:b/>
          <w:bCs/>
        </w:rPr>
        <w:t>3 000 жителей</w:t>
      </w:r>
      <w:r w:rsidRPr="00413749">
        <w:t> муниципального округа.</w:t>
      </w:r>
    </w:p>
    <w:p w:rsidR="00413749" w:rsidRPr="00413749" w:rsidRDefault="00413749" w:rsidP="00413749">
      <w:r w:rsidRPr="00413749">
        <w:t>Реализованы традиционные </w:t>
      </w:r>
      <w:r w:rsidRPr="00413749">
        <w:rPr>
          <w:b/>
          <w:bCs/>
        </w:rPr>
        <w:t>муниципальные программы</w:t>
      </w:r>
      <w:r w:rsidRPr="00413749">
        <w:t>:</w:t>
      </w:r>
      <w:r w:rsidRPr="00413749">
        <w:rPr>
          <w:b/>
          <w:bCs/>
        </w:rPr>
        <w:t> «Новорожденный округа», «Юбиляры округа», «Золотые свадьбы».</w:t>
      </w:r>
      <w:r w:rsidRPr="00413749">
        <w:t> Следует отметить, что данные программы на протяжении 15 лет являются </w:t>
      </w:r>
      <w:r w:rsidRPr="00413749">
        <w:rPr>
          <w:b/>
          <w:bCs/>
        </w:rPr>
        <w:t>«визитной карточкой»</w:t>
      </w:r>
      <w:r w:rsidRPr="00413749">
        <w:t>нашего муниципального образования.  В 2013 году в этих мероприятиях приняли участие более </w:t>
      </w:r>
      <w:r w:rsidRPr="00413749">
        <w:rPr>
          <w:b/>
          <w:bCs/>
        </w:rPr>
        <w:t>200 человек</w:t>
      </w:r>
      <w:r w:rsidRPr="00413749">
        <w:t>. В 2013 году впервые для жителей округа пенсионного возраста были организованы курсы компьютерной грамотности.</w:t>
      </w:r>
    </w:p>
    <w:p w:rsidR="00413749" w:rsidRPr="00413749" w:rsidRDefault="00413749" w:rsidP="00413749">
      <w:r w:rsidRPr="00413749">
        <w:t>Проведены традиционные </w:t>
      </w:r>
      <w:r w:rsidRPr="00413749">
        <w:rPr>
          <w:b/>
          <w:bCs/>
        </w:rPr>
        <w:t>мероприятия для детей из многодетных и малообеспеченных семей:</w:t>
      </w:r>
      <w:r w:rsidRPr="00413749">
        <w:t> ежегодный семейный праздник, посвященный Дню защите детей – 1 июня; праздники для детей с ограниченными физическими возможностями; новогодние спектакли и концерты. Работал  семейный «Клуб выходного дня».</w:t>
      </w:r>
    </w:p>
    <w:p w:rsidR="00413749" w:rsidRPr="00413749" w:rsidRDefault="00413749" w:rsidP="00413749">
      <w:r w:rsidRPr="00413749">
        <w:t>В 2013 году были организованы и проведены </w:t>
      </w:r>
      <w:r w:rsidRPr="00413749">
        <w:rPr>
          <w:b/>
          <w:bCs/>
        </w:rPr>
        <w:t>20 автобусных экскурсии</w:t>
      </w:r>
      <w:r w:rsidRPr="00413749">
        <w:t> для жителей округа (взрослых и детей)  в музеи,  дворцы Санкт-Петербурга и пригородов, а также обзорные автобусные экскурсии по городу и историческим пригородам. В экскурсиях приняли участие </w:t>
      </w:r>
      <w:r w:rsidRPr="00413749">
        <w:rPr>
          <w:b/>
          <w:bCs/>
        </w:rPr>
        <w:t>более 500 человек</w:t>
      </w:r>
      <w:r w:rsidRPr="00413749">
        <w:t>.</w:t>
      </w:r>
    </w:p>
    <w:p w:rsidR="00413749" w:rsidRPr="00413749" w:rsidRDefault="00413749" w:rsidP="00413749">
      <w:r w:rsidRPr="00413749">
        <w:rPr>
          <w:b/>
          <w:bCs/>
        </w:rPr>
        <w:t>Все массовые мероприятия в муниципальном округе проводились при поддержке и участии Председателя Законодательного Собрания СПб Макарова В.С.</w:t>
      </w:r>
    </w:p>
    <w:p w:rsidR="00413749" w:rsidRPr="00413749" w:rsidRDefault="00413749" w:rsidP="00413749"/>
    <w:p w:rsidR="00413749" w:rsidRPr="00413749" w:rsidRDefault="00413749" w:rsidP="00413749">
      <w:pPr>
        <w:numPr>
          <w:ilvl w:val="0"/>
          <w:numId w:val="15"/>
        </w:numPr>
      </w:pPr>
      <w:r w:rsidRPr="00413749">
        <w:rPr>
          <w:b/>
          <w:bCs/>
        </w:rPr>
        <w:t>6. Информирование населения</w:t>
      </w:r>
    </w:p>
    <w:p w:rsidR="00413749" w:rsidRPr="00413749" w:rsidRDefault="00413749" w:rsidP="00413749">
      <w:r w:rsidRPr="00413749">
        <w:rPr>
          <w:b/>
          <w:bCs/>
        </w:rPr>
        <w:t>о деятельности органов местного самоуправления</w:t>
      </w:r>
    </w:p>
    <w:p w:rsidR="00413749" w:rsidRPr="00413749" w:rsidRDefault="00413749" w:rsidP="00413749">
      <w:r w:rsidRPr="00413749">
        <w:t>Газета «Аптекарский остров» основанная в 2001 году является официальным печатным изданием муниципального образования. На страницах газеты регулярно освещается работа муниципального образования, публикуются официальные документы Муниципального Совета, МА, новости муниципального, районного масштаба, исторические хроники муниципального округа, интервью с жителями округа, информация о мерах безопасности, справочная информация для жителей округа.  В 2013 году выпущено </w:t>
      </w:r>
      <w:r w:rsidRPr="00413749">
        <w:rPr>
          <w:b/>
          <w:bCs/>
        </w:rPr>
        <w:t>11 номеров муниципальной газеты</w:t>
      </w:r>
      <w:r w:rsidRPr="00413749">
        <w:t> «Аптекарский остров» общим тиражом </w:t>
      </w:r>
      <w:r w:rsidRPr="00413749">
        <w:rPr>
          <w:b/>
          <w:bCs/>
        </w:rPr>
        <w:t>55 тыс. экземпляров</w:t>
      </w:r>
      <w:r w:rsidRPr="00413749">
        <w:t>.</w:t>
      </w:r>
    </w:p>
    <w:p w:rsidR="00413749" w:rsidRPr="00413749" w:rsidRDefault="00413749" w:rsidP="00413749">
      <w:r w:rsidRPr="00413749">
        <w:t>Постоянно действует сайт Муниципального Совета  – </w:t>
      </w:r>
      <w:hyperlink r:id="rId5" w:history="1">
        <w:r w:rsidRPr="00413749">
          <w:rPr>
            <w:rStyle w:val="a3"/>
          </w:rPr>
          <w:t>www.msapt-ostrov.ru</w:t>
        </w:r>
      </w:hyperlink>
      <w:r w:rsidRPr="00413749">
        <w:t>, и сайт Местной Администрации – </w:t>
      </w:r>
      <w:hyperlink r:id="rId6" w:history="1">
        <w:r w:rsidRPr="00413749">
          <w:rPr>
            <w:rStyle w:val="a3"/>
          </w:rPr>
          <w:t>www.mамоapt-ostrov.ru</w:t>
        </w:r>
      </w:hyperlink>
      <w:r w:rsidRPr="00413749">
        <w:t>, на которых  также размещается информация о работе органов местного самоуправления муниципального образования Аптекарский остров.</w:t>
      </w:r>
    </w:p>
    <w:p w:rsidR="00413749" w:rsidRPr="00413749" w:rsidRDefault="00413749" w:rsidP="00413749">
      <w:pPr>
        <w:numPr>
          <w:ilvl w:val="0"/>
          <w:numId w:val="16"/>
        </w:numPr>
      </w:pPr>
      <w:r w:rsidRPr="00413749">
        <w:rPr>
          <w:b/>
          <w:bCs/>
        </w:rPr>
        <w:t>7. Исполнение государственных полномочий.</w:t>
      </w:r>
    </w:p>
    <w:p w:rsidR="00413749" w:rsidRPr="00413749" w:rsidRDefault="00413749" w:rsidP="00413749">
      <w:r w:rsidRPr="00413749">
        <w:rPr>
          <w:b/>
          <w:bCs/>
          <w:i/>
          <w:iCs/>
        </w:rPr>
        <w:t>7.1  Организация и осуществление  уборки  и санитарной очистки  территорий.</w:t>
      </w:r>
    </w:p>
    <w:p w:rsidR="00413749" w:rsidRPr="00413749" w:rsidRDefault="00413749" w:rsidP="00413749">
      <w:r w:rsidRPr="00413749">
        <w:lastRenderedPageBreak/>
        <w:t>Чистота дворов –  важный критерий, по которому жители ежедневно оценивают работу органов муниципального образования и жилищных служб Петроградского района.</w:t>
      </w:r>
    </w:p>
    <w:p w:rsidR="00413749" w:rsidRPr="00413749" w:rsidRDefault="00413749" w:rsidP="00413749">
      <w:r w:rsidRPr="00413749">
        <w:t>Для более эффективной уборки снега в 2013 году  на территории муниципального округа была смонтирована  снегоплавильная установка (во дворе Каменноостровской пр., д.29).</w:t>
      </w:r>
    </w:p>
    <w:p w:rsidR="00413749" w:rsidRPr="00413749" w:rsidRDefault="00413749" w:rsidP="00413749">
      <w:r w:rsidRPr="00413749">
        <w:rPr>
          <w:b/>
          <w:bCs/>
        </w:rPr>
        <w:t>Общая площадь убираемой территории округа – 237 000 м кв.</w:t>
      </w:r>
    </w:p>
    <w:p w:rsidR="00413749" w:rsidRPr="00413749" w:rsidRDefault="00413749" w:rsidP="00413749">
      <w:r w:rsidRPr="00413749">
        <w:t>В целом переданные государственные полномочия по санитарной уборке и очистке территории исполнялись удовлетворительно.</w:t>
      </w:r>
    </w:p>
    <w:p w:rsidR="00413749" w:rsidRPr="00413749" w:rsidRDefault="00413749" w:rsidP="00413749">
      <w:r w:rsidRPr="00413749">
        <w:rPr>
          <w:b/>
          <w:bCs/>
          <w:i/>
          <w:iCs/>
        </w:rPr>
        <w:t>7.2. Опека  и попечительство.</w:t>
      </w:r>
    </w:p>
    <w:p w:rsidR="00413749" w:rsidRPr="00413749" w:rsidRDefault="00413749" w:rsidP="00413749">
      <w:r w:rsidRPr="00413749">
        <w:t>В 2013 году на учете в отделе опеки и попечительства состояло 25 подопечных  ребенка.</w:t>
      </w:r>
    </w:p>
    <w:p w:rsidR="00413749" w:rsidRPr="00413749" w:rsidRDefault="00413749" w:rsidP="00413749">
      <w:r w:rsidRPr="00413749">
        <w:t>Размер ежемесячного пособия на опекаемого в 2013 году составлял  7167,69 рублей.</w:t>
      </w:r>
    </w:p>
    <w:p w:rsidR="00413749" w:rsidRPr="00413749" w:rsidRDefault="00413749" w:rsidP="00413749">
      <w:r w:rsidRPr="00413749">
        <w:t>Количество  родителей  лишенных  родительских прав в 2013 году  – 0;</w:t>
      </w:r>
    </w:p>
    <w:p w:rsidR="00413749" w:rsidRPr="00413749" w:rsidRDefault="00413749" w:rsidP="00413749">
      <w:r w:rsidRPr="00413749">
        <w:t>количество родителей восстановленных в родительских правах в  2013 году  – 0;</w:t>
      </w:r>
    </w:p>
    <w:p w:rsidR="00413749" w:rsidRPr="00413749" w:rsidRDefault="00413749" w:rsidP="00413749">
      <w:r w:rsidRPr="00413749">
        <w:t>количество приемных семей – 6.</w:t>
      </w:r>
    </w:p>
    <w:p w:rsidR="00413749" w:rsidRPr="00413749" w:rsidRDefault="00413749" w:rsidP="00413749">
      <w:r w:rsidRPr="00413749">
        <w:t>количество неблагополучных семей, находящихся под контролем органов опеки и попечительства – 8;</w:t>
      </w:r>
    </w:p>
    <w:p w:rsidR="00413749" w:rsidRPr="00413749" w:rsidRDefault="00413749" w:rsidP="00413749">
      <w:r w:rsidRPr="00413749">
        <w:t>количество проведенных в 2013 году проверок – 65.</w:t>
      </w:r>
    </w:p>
    <w:p w:rsidR="00413749" w:rsidRPr="00413749" w:rsidRDefault="00413749" w:rsidP="00413749">
      <w:r w:rsidRPr="00413749">
        <w:t>Участие сотрудников отдела в судебных заседаниях в 2013 году – 87 раз.</w:t>
      </w:r>
    </w:p>
    <w:p w:rsidR="00413749" w:rsidRPr="00413749" w:rsidRDefault="00413749" w:rsidP="00413749">
      <w:r w:rsidRPr="00413749">
        <w:t>Основные темы судебных заседаний:  лишение родительских прав; установление порядка общения и места встречи с детьми; защита имущественных интересов несовершеннолетних; усыновление.</w:t>
      </w:r>
    </w:p>
    <w:p w:rsidR="00413749" w:rsidRPr="00413749" w:rsidRDefault="00413749" w:rsidP="00413749">
      <w:r w:rsidRPr="00413749">
        <w:rPr>
          <w:b/>
          <w:bCs/>
          <w:i/>
          <w:iCs/>
        </w:rPr>
        <w:t>7.3.  Составление протоколов  об административных правонарушениях.</w:t>
      </w:r>
    </w:p>
    <w:p w:rsidR="00413749" w:rsidRPr="00413749" w:rsidRDefault="00413749" w:rsidP="00413749">
      <w:r w:rsidRPr="00413749">
        <w:t>Специалистами отдела благоустройства Местной Администрации уполномоченными  составлять протоколы проводились  регулярные рейды по территории округа на предмет выявления правонарушений в сфере благоустройства и санитарии (несанкционированные свалки, скопление крупногабаритного и строительного мусора), нарушения правил наружной рекламы, нарушения правил парковки машин.   Составленные протоколы, впоследствии рассматриваются на заседании Административной комиссии Петроградского района, по ним выносятся решения о применении административного наказания.</w:t>
      </w:r>
    </w:p>
    <w:p w:rsidR="00413749" w:rsidRPr="00413749" w:rsidRDefault="00413749" w:rsidP="00413749">
      <w:r w:rsidRPr="00413749">
        <w:t>В 2013 году было составлено более 50 протоколов об административных правонарушениях.</w:t>
      </w:r>
    </w:p>
    <w:p w:rsidR="00413749" w:rsidRPr="00413749" w:rsidRDefault="00413749" w:rsidP="00413749">
      <w:r w:rsidRPr="00413749">
        <w:rPr>
          <w:b/>
          <w:bCs/>
          <w:i/>
          <w:iCs/>
        </w:rPr>
        <w:t>В 2013 году  исполнилось 15 лет местному самоуправления в современной России. В связи с этим в России учрежден новый государственный праздник – «День местного самоуправления»,  который, в соответствии с Указом Президентом Российской Федерации  «О Дне местного самоуправления»,  будет отмечаться ежегодно  21 апреля.</w:t>
      </w:r>
    </w:p>
    <w:p w:rsidR="00413749" w:rsidRPr="00413749" w:rsidRDefault="00413749" w:rsidP="00413749">
      <w:r w:rsidRPr="00413749">
        <w:rPr>
          <w:b/>
          <w:bCs/>
          <w:i/>
          <w:iCs/>
        </w:rPr>
        <w:t xml:space="preserve">С каждым годом роль органов местного  самоуправления все заметнее в хозяйственной и общественно-политической жизни Санкт-Петербурга. Ежедневно, тысячи горожан в своей повседневной жизни оценивают деятельность местной власти,  и сегодня, население заинтересовано в том, чтобы тенденции развития органов местного самоуправления продолжалась. Подводя итоги 2013  года, хочется выразить благодарность,   прежде всего жителям муниципального округа, которые  на протяжении многих лет  оказывают помощь и принимают активное  участие в общественно-политической деятельности нашего </w:t>
      </w:r>
      <w:r w:rsidRPr="00413749">
        <w:rPr>
          <w:b/>
          <w:bCs/>
          <w:i/>
          <w:iCs/>
        </w:rPr>
        <w:lastRenderedPageBreak/>
        <w:t>округа.  Всем,  кто достойно и бережно относится к самой системе местного самоуправления, хранит наработанные традиции и видит перспективу развития местной власти.</w:t>
      </w:r>
    </w:p>
    <w:p w:rsidR="00413749" w:rsidRPr="00413749" w:rsidRDefault="00413749" w:rsidP="00413749">
      <w:r w:rsidRPr="00413749">
        <w:rPr>
          <w:b/>
          <w:bCs/>
          <w:i/>
          <w:iCs/>
        </w:rPr>
        <w:t>За успешную работу выражаю благодарность  своим  коллегам депутатам и   сотрудникам Муниципального Совета, которые  с первых  дней создания органов местной власти  посвятил себя работе в муниципальном образовании Аптекарский остров: Н.В. Лабутину-Бурцеву, Г.Т. Васильевой, И.А.Посысаевой, Е.А.Шапиной, О.Н. Ивковой; депутатам 4 созыва: А.А.Алферову, А.А.Косинову, Т.Д.Кыткиной, Г.В.Ковалевой, С.В. Селиваной, А.М.Соловьеву. Сотрудникам Местной администрации и лично главе Местной администрации П.Л. Мартиновичу, заместителю главы Местной Администрации К.А. Федотову, специалисту по благоустройству  М.Б. Бегларяну.</w:t>
      </w:r>
    </w:p>
    <w:p w:rsidR="00413749" w:rsidRPr="00413749" w:rsidRDefault="00413749" w:rsidP="00413749">
      <w:r w:rsidRPr="00413749">
        <w:rPr>
          <w:b/>
          <w:bCs/>
          <w:i/>
          <w:iCs/>
        </w:rPr>
        <w:t>За многолетнюю совместную работу  и участие в деятельности нашего муниципального образования благодарю представителей  общественных  организаций: Совета ветеранов войны  и труда  (председатель ВИ. Щербаков), районного  отделения  общества жителей блокадного Ленинграда (председатель Г.В.Фомина), общественной организации инвалидов «Петро-Примо» (председатель Г.М.Чернопятова), районному отделению Всероссийского общества инвалидов (председатель И.П.Цветкова), районному отделению общества слепых (председатель Н.С.Варсак);              председателей первичных ветеранских организаций округа: А.М.Харламову, М.Д.Василевскую, И.А.Смирнову.</w:t>
      </w:r>
    </w:p>
    <w:p w:rsidR="00413749" w:rsidRPr="00413749" w:rsidRDefault="00413749" w:rsidP="00413749">
      <w:r w:rsidRPr="00413749">
        <w:rPr>
          <w:b/>
          <w:bCs/>
          <w:i/>
          <w:iCs/>
        </w:rPr>
        <w:t>От имени депутатов и жителей выражаю особую благодарность и признательность  Председателю Законодательного Собрания Макарову В.С., который все годы своей деятельности оказывает поддержку и помощь в решении вопросов местного значения.  Благодаря его настойчивости был спасен от уплотнительной застройки сквер на углу Большого пр. и ул. Подковырова. После принятия соответствующего закона территория этого сквера была занесена в зону зеленых насаждений.   Сегодня, депутаты Муниципального Совета приняли решение и направили письмо в Законодательное Собрание о внесение изменений в бюджет Санкт-Петербурга  для дальнейшего благоустройства территории данного сквера. Также при поддержке В.С.Макарова и по инициативе депутатов Муниципального Совета подготовлен пакет документов для получения гранта народной артистке Ларисе Ивановне Малеванной на постановку спектакля.</w:t>
      </w:r>
    </w:p>
    <w:p w:rsidR="00413749" w:rsidRPr="00413749" w:rsidRDefault="00413749" w:rsidP="00413749">
      <w:r w:rsidRPr="00413749">
        <w:rPr>
          <w:b/>
          <w:bCs/>
          <w:i/>
          <w:iCs/>
        </w:rPr>
        <w:t>Хотелось бы сказать о судьбе еще одного сквера, расположенного на территории муниципального округа на пересечении улицы Л.Толстого и улицы Рентгена, депутатами Муниципального Совета в 2013 году было принято Решение о присвоении этому скверу имени  академика Федора Григорьевича Углова.  Данное   Решение  было направлено в топонимическую комиссию Правительства СПб и в конце 2013 года Решением Топонимической комиссией скверу присвоено имя Академика Федора Углова.</w:t>
      </w:r>
    </w:p>
    <w:p w:rsidR="00413749" w:rsidRPr="00413749" w:rsidRDefault="00413749" w:rsidP="00413749">
      <w:r w:rsidRPr="00413749">
        <w:rPr>
          <w:b/>
          <w:bCs/>
          <w:i/>
          <w:iCs/>
        </w:rPr>
        <w:t>В Петроградском районе сложилась работоспособная, эффективная команда: совместно с администрацией Петроградского района, Председателем  Законодательного Собрания СПб, главами муниципальных образований  удалось решить многие насущные проблемы в районном  хозяйстве, развитии инфраструктуры района,  и улучшению комфортной среды проживания.</w:t>
      </w:r>
    </w:p>
    <w:p w:rsidR="00413749" w:rsidRPr="00413749" w:rsidRDefault="00413749" w:rsidP="00413749">
      <w:r w:rsidRPr="00413749">
        <w:rPr>
          <w:b/>
          <w:bCs/>
          <w:i/>
          <w:iCs/>
        </w:rPr>
        <w:t>Выражаю благодарность всем службам районной администрации, с которыми мы плодотворно и эффективно взаимодействуем многие годы.</w:t>
      </w:r>
    </w:p>
    <w:p w:rsidR="00413749" w:rsidRPr="00413749" w:rsidRDefault="00413749" w:rsidP="00413749">
      <w:r w:rsidRPr="00413749">
        <w:rPr>
          <w:b/>
          <w:bCs/>
          <w:i/>
          <w:iCs/>
        </w:rPr>
        <w:t>На ежегодном съезде</w:t>
      </w:r>
      <w:r w:rsidRPr="00413749">
        <w:t> </w:t>
      </w:r>
      <w:r w:rsidRPr="00413749">
        <w:rPr>
          <w:b/>
          <w:bCs/>
          <w:i/>
          <w:iCs/>
        </w:rPr>
        <w:t>Совета муниципальных образований Санкт-Петербурга (14 февраля 2014 года),  Георгий Сергеевич Полтавченко сказал: «</w:t>
      </w:r>
      <w:r w:rsidRPr="00413749">
        <w:rPr>
          <w:i/>
          <w:iCs/>
        </w:rPr>
        <w:t xml:space="preserve">Местное самоуправление – самая близкая к людям власть. Она не только знает их насущные заботы, но и позволяет каждому </w:t>
      </w:r>
      <w:r w:rsidRPr="00413749">
        <w:rPr>
          <w:i/>
          <w:iCs/>
        </w:rPr>
        <w:lastRenderedPageBreak/>
        <w:t>петербуржцу подключиться к общему полезному делу, принять в нем личное активное участие.</w:t>
      </w:r>
    </w:p>
    <w:p w:rsidR="00413749" w:rsidRPr="00413749" w:rsidRDefault="00413749" w:rsidP="00413749">
      <w:r w:rsidRPr="00413749">
        <w:rPr>
          <w:i/>
          <w:iCs/>
        </w:rPr>
        <w:t>Главной особенностью местного самоуправления в Петербурге является необходимость сохранения единства городского хозяйства. Именно из этого постулата мы исходим при формировании перечня вопросов местного значения.</w:t>
      </w:r>
    </w:p>
    <w:p w:rsidR="00413749" w:rsidRPr="00413749" w:rsidRDefault="00413749" w:rsidP="00413749">
      <w:r w:rsidRPr="00413749">
        <w:rPr>
          <w:i/>
          <w:iCs/>
        </w:rPr>
        <w:t>О единстве целей всех уровней власти говорил Президент России Владимир Владимирович Путин на встрече с делегатами Всероссийского Съезда муниципальных образований 8 ноября прошлого года. Президент подчеркнул, что и федеральный центр, и регионы, и каждое из муниципальных образований, от крупного городского округа до небольшого сельского поселения, – все должны чувствовать, что они работают в единой системе.</w:t>
      </w:r>
    </w:p>
    <w:p w:rsidR="00413749" w:rsidRPr="00413749" w:rsidRDefault="00413749" w:rsidP="00413749">
      <w:r w:rsidRPr="00413749">
        <w:rPr>
          <w:i/>
          <w:iCs/>
        </w:rPr>
        <w:t>Действительно, у нас с вами одна задача – повышение качества жизни людей. Чтобы они не оставались наедине со своими проблемами. Чтобы в нашем общем доме был порядок. И надо признать, Петербург в прошлом году неплохо справился с решением этой задачи».</w:t>
      </w:r>
    </w:p>
    <w:p w:rsidR="00413749" w:rsidRPr="00413749" w:rsidRDefault="00413749" w:rsidP="00413749">
      <w:r w:rsidRPr="00413749">
        <w:rPr>
          <w:b/>
          <w:bCs/>
          <w:i/>
          <w:iCs/>
        </w:rPr>
        <w:t>Все это подтверждает значимость деятельности местной власти, как самой близкой власти к населению,  особенно в  свете современных политических событий.</w:t>
      </w:r>
    </w:p>
    <w:p w:rsidR="00413749" w:rsidRPr="00413749" w:rsidRDefault="00413749" w:rsidP="00413749">
      <w:r w:rsidRPr="00413749">
        <w:rPr>
          <w:b/>
          <w:bCs/>
          <w:i/>
          <w:iCs/>
        </w:rPr>
        <w:t>С Уважением, Глава муниципального образования Аптекарский остров</w:t>
      </w:r>
    </w:p>
    <w:p w:rsidR="00413749" w:rsidRPr="00413749" w:rsidRDefault="00413749" w:rsidP="00413749">
      <w:r w:rsidRPr="00413749">
        <w:rPr>
          <w:b/>
          <w:bCs/>
          <w:i/>
          <w:iCs/>
        </w:rPr>
        <w:t>Михаил Юрьевич Приплад.</w:t>
      </w:r>
    </w:p>
    <w:p w:rsidR="001B4EC2" w:rsidRDefault="001B4EC2"/>
    <w:sectPr w:rsidR="001B4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F76"/>
    <w:multiLevelType w:val="multilevel"/>
    <w:tmpl w:val="6C5A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F4682"/>
    <w:multiLevelType w:val="multilevel"/>
    <w:tmpl w:val="4D4C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425E5"/>
    <w:multiLevelType w:val="multilevel"/>
    <w:tmpl w:val="EC9E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36A38"/>
    <w:multiLevelType w:val="multilevel"/>
    <w:tmpl w:val="702C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8313B"/>
    <w:multiLevelType w:val="multilevel"/>
    <w:tmpl w:val="9CB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34B28"/>
    <w:multiLevelType w:val="multilevel"/>
    <w:tmpl w:val="13B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92236"/>
    <w:multiLevelType w:val="multilevel"/>
    <w:tmpl w:val="72D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13AA6"/>
    <w:multiLevelType w:val="multilevel"/>
    <w:tmpl w:val="717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A290B"/>
    <w:multiLevelType w:val="multilevel"/>
    <w:tmpl w:val="76DA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86584"/>
    <w:multiLevelType w:val="multilevel"/>
    <w:tmpl w:val="9806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20D49"/>
    <w:multiLevelType w:val="multilevel"/>
    <w:tmpl w:val="ABB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512AF"/>
    <w:multiLevelType w:val="multilevel"/>
    <w:tmpl w:val="CE18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A587D"/>
    <w:multiLevelType w:val="multilevel"/>
    <w:tmpl w:val="DE4C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25D14"/>
    <w:multiLevelType w:val="multilevel"/>
    <w:tmpl w:val="10BE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95757"/>
    <w:multiLevelType w:val="multilevel"/>
    <w:tmpl w:val="F89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6659A"/>
    <w:multiLevelType w:val="multilevel"/>
    <w:tmpl w:val="3BCE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1"/>
  </w:num>
  <w:num w:numId="5">
    <w:abstractNumId w:val="13"/>
  </w:num>
  <w:num w:numId="6">
    <w:abstractNumId w:val="7"/>
  </w:num>
  <w:num w:numId="7">
    <w:abstractNumId w:val="15"/>
  </w:num>
  <w:num w:numId="8">
    <w:abstractNumId w:val="3"/>
  </w:num>
  <w:num w:numId="9">
    <w:abstractNumId w:val="2"/>
  </w:num>
  <w:num w:numId="10">
    <w:abstractNumId w:val="4"/>
  </w:num>
  <w:num w:numId="11">
    <w:abstractNumId w:val="0"/>
  </w:num>
  <w:num w:numId="12">
    <w:abstractNumId w:val="8"/>
  </w:num>
  <w:num w:numId="13">
    <w:abstractNumId w:val="14"/>
  </w:num>
  <w:num w:numId="14">
    <w:abstractNumId w:val="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2F"/>
    <w:rsid w:val="001B4EC2"/>
    <w:rsid w:val="00413749"/>
    <w:rsid w:val="0052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9A73-FAF9-44C4-BC6F-E5942D43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mapt-ostrov-yij9l2a.ru/" TargetMode="External"/><Relationship Id="rId5" Type="http://schemas.openxmlformats.org/officeDocument/2006/relationships/hyperlink" Target="http://www.msapt-ostr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3956</Words>
  <Characters>22555</Characters>
  <Application>Microsoft Office Word</Application>
  <DocSecurity>0</DocSecurity>
  <Lines>187</Lines>
  <Paragraphs>52</Paragraphs>
  <ScaleCrop>false</ScaleCrop>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Тыгыдыщь!</dc:creator>
  <cp:keywords/>
  <dc:description/>
  <cp:lastModifiedBy>Тыгыдыщь!</cp:lastModifiedBy>
  <cp:revision>3</cp:revision>
  <dcterms:created xsi:type="dcterms:W3CDTF">2019-07-22T19:35:00Z</dcterms:created>
  <dcterms:modified xsi:type="dcterms:W3CDTF">2019-07-22T19:36:00Z</dcterms:modified>
</cp:coreProperties>
</file>